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6A0C" w14:textId="77777777" w:rsidR="00215D07" w:rsidRPr="00215D07" w:rsidRDefault="00215D07" w:rsidP="00215D07">
      <w:pPr>
        <w:rPr>
          <w:b/>
          <w:bCs/>
        </w:rPr>
      </w:pPr>
      <w:r w:rsidRPr="00215D07">
        <w:rPr>
          <w:b/>
          <w:bCs/>
        </w:rPr>
        <w:t>VILLAGE OF NEW YORK MILLS</w:t>
      </w:r>
    </w:p>
    <w:p w14:paraId="27F33EAE" w14:textId="5EDDC428" w:rsidR="00215D07" w:rsidRPr="00215D07" w:rsidRDefault="00215D07" w:rsidP="00215D07">
      <w:pPr>
        <w:rPr>
          <w:b/>
          <w:bCs/>
        </w:rPr>
      </w:pPr>
      <w:r w:rsidRPr="00215D07">
        <w:rPr>
          <w:b/>
          <w:bCs/>
        </w:rPr>
        <w:t>Board of Trustees – Regular Meeting Minutes</w:t>
      </w:r>
      <w:r w:rsidRPr="00215D07">
        <w:rPr>
          <w:b/>
          <w:bCs/>
        </w:rPr>
        <w:br/>
      </w:r>
      <w:r w:rsidR="00695EF7">
        <w:rPr>
          <w:b/>
          <w:bCs/>
        </w:rPr>
        <w:t>November 12</w:t>
      </w:r>
      <w:r w:rsidRPr="00215D07">
        <w:rPr>
          <w:b/>
          <w:bCs/>
        </w:rPr>
        <w:t>, 2025 – Village Board Room</w:t>
      </w:r>
    </w:p>
    <w:p w14:paraId="39B85767" w14:textId="77777777" w:rsidR="00215D07" w:rsidRPr="00215D07" w:rsidRDefault="00215D07" w:rsidP="00215D07">
      <w:r w:rsidRPr="00215D07">
        <w:t>Meeting Called to Order: 7:00 PM</w:t>
      </w:r>
    </w:p>
    <w:p w14:paraId="6FFDDB1D" w14:textId="77777777" w:rsidR="00215D07" w:rsidRPr="00215D07" w:rsidRDefault="00215D07" w:rsidP="00215D07">
      <w:r w:rsidRPr="00215D07">
        <w:t>Call to Order &amp; Roll Call</w:t>
      </w:r>
    </w:p>
    <w:p w14:paraId="78CBD96C" w14:textId="77777777" w:rsidR="00215D07" w:rsidRPr="00215D07" w:rsidRDefault="00215D07" w:rsidP="00215D07">
      <w:r w:rsidRPr="00215D07">
        <w:t>Mayor Ernie Talerico called the meeting to order at 7:00 PM, followed by the Pledge of Allegiance and roll call.</w:t>
      </w:r>
    </w:p>
    <w:p w14:paraId="3F610809" w14:textId="78DA8DCF" w:rsidR="00215D07" w:rsidRDefault="00215D07" w:rsidP="00215D07">
      <w:r w:rsidRPr="00215D07">
        <w:t>Present: Mayor Ernie Talerico; Trustee Edwards; Trustee Kulpa; Trustee Chamberlain; Trustee Copperwheat</w:t>
      </w:r>
      <w:r w:rsidRPr="00215D07">
        <w:br/>
        <w:t xml:space="preserve">Also Present: Police Chief Rob Frankland; </w:t>
      </w:r>
      <w:bookmarkStart w:id="0" w:name="_Hlk211854890"/>
      <w:r w:rsidRPr="00215D07">
        <w:t>Highway Superintendent Sean Brady</w:t>
      </w:r>
      <w:bookmarkEnd w:id="0"/>
      <w:r w:rsidR="00695EF7">
        <w:t>;</w:t>
      </w:r>
      <w:r w:rsidRPr="00215D07">
        <w:t xml:space="preserve"> Fire Chief Rick Ulinski; Village Engineer Al Swierczek</w:t>
      </w:r>
      <w:r w:rsidR="00695EF7">
        <w:t>; Code Enforcement Officer John Constas</w:t>
      </w:r>
    </w:p>
    <w:p w14:paraId="7D9C24DD" w14:textId="7D1C2A7F" w:rsidR="006C0CDB" w:rsidRPr="00215D07" w:rsidRDefault="006C0CDB" w:rsidP="00215D07">
      <w:r>
        <w:t xml:space="preserve">Absent: </w:t>
      </w:r>
      <w:r w:rsidR="00695EF7">
        <w:t>Village Attorney Kate Festine</w:t>
      </w:r>
    </w:p>
    <w:p w14:paraId="087E083B" w14:textId="77777777" w:rsidR="00215D07" w:rsidRPr="00215D07" w:rsidRDefault="000515DA" w:rsidP="00215D07">
      <w:r>
        <w:pict w14:anchorId="3BC9919A">
          <v:rect id="_x0000_i1025" style="width:0;height:1.5pt" o:hralign="center" o:hrstd="t" o:hr="t" fillcolor="#a0a0a0" stroked="f"/>
        </w:pict>
      </w:r>
    </w:p>
    <w:p w14:paraId="660E736F" w14:textId="21809536" w:rsidR="00215D07" w:rsidRPr="00695EF7" w:rsidRDefault="00215D07" w:rsidP="00215D07">
      <w:r w:rsidRPr="00215D07">
        <w:rPr>
          <w:b/>
          <w:bCs/>
        </w:rPr>
        <w:t>Open Forum</w:t>
      </w:r>
      <w:r w:rsidR="00695EF7">
        <w:rPr>
          <w:b/>
          <w:bCs/>
        </w:rPr>
        <w:t xml:space="preserve"> - </w:t>
      </w:r>
      <w:r w:rsidR="00695EF7" w:rsidRPr="00695EF7">
        <w:t>None</w:t>
      </w:r>
    </w:p>
    <w:p w14:paraId="575CB392" w14:textId="7AC240B3" w:rsidR="00215D07" w:rsidRPr="00215D07" w:rsidRDefault="00215D07" w:rsidP="00215D07">
      <w:pPr>
        <w:rPr>
          <w:b/>
          <w:bCs/>
        </w:rPr>
      </w:pPr>
      <w:r w:rsidRPr="00215D07">
        <w:rPr>
          <w:b/>
          <w:bCs/>
        </w:rPr>
        <w:t>Regular Business</w:t>
      </w:r>
    </w:p>
    <w:p w14:paraId="1A61C195" w14:textId="77777777" w:rsidR="00215D07" w:rsidRPr="00215D07" w:rsidRDefault="00215D07" w:rsidP="00215D07">
      <w:pPr>
        <w:rPr>
          <w:b/>
          <w:bCs/>
        </w:rPr>
      </w:pPr>
      <w:r w:rsidRPr="00215D07">
        <w:rPr>
          <w:b/>
          <w:bCs/>
        </w:rPr>
        <w:t>Treasurer’s Report</w:t>
      </w:r>
    </w:p>
    <w:p w14:paraId="334C26EE" w14:textId="665E4764" w:rsidR="00215D07" w:rsidRPr="00215D07" w:rsidRDefault="00215D07" w:rsidP="00215D07">
      <w:r w:rsidRPr="00215D07">
        <w:t>Motion</w:t>
      </w:r>
      <w:r w:rsidRPr="00215D07">
        <w:rPr>
          <w:b/>
          <w:bCs/>
        </w:rPr>
        <w:t>:</w:t>
      </w:r>
      <w:r w:rsidRPr="00215D07">
        <w:t xml:space="preserve"> Trustee </w:t>
      </w:r>
      <w:r w:rsidR="00B21505">
        <w:t>Copperwheat</w:t>
      </w:r>
      <w:r w:rsidRPr="00215D07">
        <w:t xml:space="preserve">, seconded by </w:t>
      </w:r>
      <w:r w:rsidR="00C85FA0">
        <w:t>Ed Chamberlain</w:t>
      </w:r>
      <w:r w:rsidRPr="00215D07">
        <w:t xml:space="preserve">, to approve the Treasurer’s Report </w:t>
      </w:r>
      <w:r w:rsidR="00B21505">
        <w:t>for October</w:t>
      </w:r>
      <w:r w:rsidRPr="00215D07">
        <w:t xml:space="preserve"> 2025. All in favor. Motion passed.</w:t>
      </w:r>
    </w:p>
    <w:p w14:paraId="0B7E3BFA" w14:textId="0D27B4F9" w:rsidR="00215D07" w:rsidRPr="00215D07" w:rsidRDefault="00215D07" w:rsidP="00215D07">
      <w:r w:rsidRPr="00215D07">
        <w:t>Abstract #</w:t>
      </w:r>
      <w:r w:rsidR="00B21505">
        <w:t>6</w:t>
      </w:r>
      <w:r w:rsidRPr="00215D07">
        <w:t xml:space="preserve"> Approval</w:t>
      </w:r>
    </w:p>
    <w:p w14:paraId="04CF8C30" w14:textId="47B9F6DF" w:rsidR="00215D07" w:rsidRPr="00215D07" w:rsidRDefault="00215D07" w:rsidP="00215D07">
      <w:r w:rsidRPr="00215D07">
        <w:t xml:space="preserve">Motion: Trustee </w:t>
      </w:r>
      <w:r w:rsidR="00B21505">
        <w:t>Copperwheat</w:t>
      </w:r>
      <w:r w:rsidRPr="00215D07">
        <w:t>, seconded by Trustee Chamberlain, to approve Abstract #</w:t>
      </w:r>
      <w:r w:rsidR="00B21505">
        <w:t>6</w:t>
      </w:r>
      <w:r w:rsidRPr="00215D07">
        <w:t>:</w:t>
      </w:r>
    </w:p>
    <w:p w14:paraId="2941C0EA" w14:textId="0CBB572E" w:rsidR="00215D07" w:rsidRPr="00215D07" w:rsidRDefault="00215D07" w:rsidP="00215D07">
      <w:pPr>
        <w:numPr>
          <w:ilvl w:val="0"/>
          <w:numId w:val="4"/>
        </w:numPr>
      </w:pPr>
      <w:r w:rsidRPr="00215D07">
        <w:t>General Fund: $</w:t>
      </w:r>
      <w:r w:rsidR="00B21505">
        <w:t>85,574.49</w:t>
      </w:r>
    </w:p>
    <w:p w14:paraId="5A92A2AE" w14:textId="7BDC57AD" w:rsidR="00215D07" w:rsidRPr="00215D07" w:rsidRDefault="00215D07" w:rsidP="00215D07">
      <w:pPr>
        <w:numPr>
          <w:ilvl w:val="0"/>
          <w:numId w:val="4"/>
        </w:numPr>
      </w:pPr>
      <w:r w:rsidRPr="00215D07">
        <w:t>Library Fund: $</w:t>
      </w:r>
      <w:r w:rsidR="00B21505">
        <w:t>1,570.81</w:t>
      </w:r>
      <w:r w:rsidRPr="00215D07">
        <w:br/>
        <w:t xml:space="preserve">Total: </w:t>
      </w:r>
      <w:r w:rsidR="00B21505">
        <w:t>$87,145.30</w:t>
      </w:r>
      <w:r w:rsidRPr="00215D07">
        <w:t xml:space="preserve"> (Voucher Nos. </w:t>
      </w:r>
      <w:r w:rsidR="00C85FA0">
        <w:t>1</w:t>
      </w:r>
      <w:r w:rsidR="00B21505">
        <w:t>92</w:t>
      </w:r>
      <w:r w:rsidR="00C85FA0">
        <w:t>-</w:t>
      </w:r>
      <w:r w:rsidR="00B21505">
        <w:t>249</w:t>
      </w:r>
      <w:r w:rsidRPr="00215D07">
        <w:t>)</w:t>
      </w:r>
      <w:r w:rsidRPr="00215D07">
        <w:br/>
        <w:t>All in favor. Motion passed.</w:t>
      </w:r>
    </w:p>
    <w:p w14:paraId="4677C69A" w14:textId="77777777" w:rsidR="00215D07" w:rsidRPr="00215D07" w:rsidRDefault="00215D07" w:rsidP="00215D07">
      <w:r w:rsidRPr="00215D07">
        <w:t>Approval of Previous Minutes</w:t>
      </w:r>
    </w:p>
    <w:p w14:paraId="7C0AD02B" w14:textId="3DF941CE" w:rsidR="00215D07" w:rsidRPr="00215D07" w:rsidRDefault="00215D07" w:rsidP="00215D07">
      <w:r w:rsidRPr="00215D07">
        <w:t xml:space="preserve">Motion: Trustee </w:t>
      </w:r>
      <w:r w:rsidR="00C85FA0">
        <w:t>Copperwheat</w:t>
      </w:r>
      <w:r w:rsidRPr="00215D07">
        <w:t xml:space="preserve">, seconded by Trustee Chamberlain, to approve the minutes of the </w:t>
      </w:r>
      <w:r w:rsidR="00B21505">
        <w:t>October 14</w:t>
      </w:r>
      <w:r w:rsidR="00B21505" w:rsidRPr="00B21505">
        <w:rPr>
          <w:vertAlign w:val="superscript"/>
        </w:rPr>
        <w:t>th</w:t>
      </w:r>
      <w:r w:rsidR="00B21505">
        <w:t xml:space="preserve"> and November 5</w:t>
      </w:r>
      <w:r w:rsidR="002702AF" w:rsidRPr="00B21505">
        <w:rPr>
          <w:vertAlign w:val="superscript"/>
        </w:rPr>
        <w:t>th</w:t>
      </w:r>
      <w:r w:rsidR="002702AF">
        <w:t xml:space="preserve"> </w:t>
      </w:r>
      <w:r w:rsidR="002702AF" w:rsidRPr="00215D07">
        <w:t>2025</w:t>
      </w:r>
      <w:r w:rsidRPr="00215D07">
        <w:t xml:space="preserve"> Board Meeting. All in favor. Motion passed.</w:t>
      </w:r>
    </w:p>
    <w:p w14:paraId="45E0F3BD" w14:textId="77777777" w:rsidR="00215D07" w:rsidRPr="00215D07" w:rsidRDefault="000515DA" w:rsidP="00215D07">
      <w:r>
        <w:pict w14:anchorId="3E1D3287">
          <v:rect id="_x0000_i1026" style="width:0;height:1.5pt" o:hralign="center" o:hrstd="t" o:hr="t" fillcolor="#a0a0a0" stroked="f"/>
        </w:pict>
      </w:r>
    </w:p>
    <w:p w14:paraId="6260E3B3" w14:textId="77777777" w:rsidR="00B21505" w:rsidRDefault="00B21505" w:rsidP="00215D07">
      <w:pPr>
        <w:rPr>
          <w:b/>
          <w:bCs/>
        </w:rPr>
      </w:pPr>
    </w:p>
    <w:p w14:paraId="61F365B6" w14:textId="2C375912" w:rsidR="00215D07" w:rsidRPr="00215D07" w:rsidRDefault="00215D07" w:rsidP="00215D07">
      <w:pPr>
        <w:rPr>
          <w:b/>
          <w:bCs/>
        </w:rPr>
      </w:pPr>
      <w:r w:rsidRPr="00215D07">
        <w:rPr>
          <w:b/>
          <w:bCs/>
        </w:rPr>
        <w:lastRenderedPageBreak/>
        <w:t>Fire Department</w:t>
      </w:r>
    </w:p>
    <w:p w14:paraId="5191DEF8" w14:textId="525D4552" w:rsidR="00215D07" w:rsidRPr="00215D07" w:rsidRDefault="00215D07" w:rsidP="00215D07">
      <w:pPr>
        <w:numPr>
          <w:ilvl w:val="0"/>
          <w:numId w:val="5"/>
        </w:numPr>
      </w:pPr>
      <w:r w:rsidRPr="00215D07">
        <w:t xml:space="preserve">Written report for </w:t>
      </w:r>
      <w:r w:rsidR="00B21505">
        <w:t>October</w:t>
      </w:r>
      <w:r w:rsidRPr="00215D07">
        <w:t xml:space="preserve"> 2025 is on file.</w:t>
      </w:r>
    </w:p>
    <w:p w14:paraId="3492E8E6" w14:textId="3444705A" w:rsidR="00B21505" w:rsidRDefault="00B21505" w:rsidP="00215D07">
      <w:pPr>
        <w:numPr>
          <w:ilvl w:val="0"/>
          <w:numId w:val="5"/>
        </w:numPr>
      </w:pPr>
      <w:r>
        <w:t>Chief Ulinski advised the Board that a heat sensor alarm has been frequently activated in the Village Court Office.  Village Clerk will call Fire Detection Systems to look into same.</w:t>
      </w:r>
    </w:p>
    <w:p w14:paraId="45D0D7CB" w14:textId="0BB5B0B2" w:rsidR="00215D07" w:rsidRPr="00215D07" w:rsidRDefault="00215D07" w:rsidP="00215D07">
      <w:pPr>
        <w:numPr>
          <w:ilvl w:val="0"/>
          <w:numId w:val="5"/>
        </w:numPr>
      </w:pPr>
      <w:r w:rsidRPr="00215D07">
        <w:t xml:space="preserve">Motion: Trustee </w:t>
      </w:r>
      <w:r w:rsidR="00B21505">
        <w:t>Edwards</w:t>
      </w:r>
      <w:r w:rsidRPr="00215D07">
        <w:t xml:space="preserve"> seconded by Trustee </w:t>
      </w:r>
      <w:r w:rsidR="00B21505">
        <w:t>Kulpa</w:t>
      </w:r>
      <w:r w:rsidRPr="00215D07">
        <w:t xml:space="preserve">, to approve the </w:t>
      </w:r>
      <w:r w:rsidR="00B21505">
        <w:t>October</w:t>
      </w:r>
      <w:r w:rsidR="005352CF">
        <w:t xml:space="preserve"> </w:t>
      </w:r>
      <w:r w:rsidRPr="00215D07">
        <w:t>2025 Fire Department Report. All in favor. Motion passed.</w:t>
      </w:r>
    </w:p>
    <w:p w14:paraId="77F34E4D" w14:textId="77777777" w:rsidR="00215D07" w:rsidRPr="00215D07" w:rsidRDefault="000515DA" w:rsidP="00215D07">
      <w:r>
        <w:pict w14:anchorId="01282E07">
          <v:rect id="_x0000_i1027" style="width:0;height:1.5pt" o:hralign="center" o:hrstd="t" o:hr="t" fillcolor="#a0a0a0" stroked="f"/>
        </w:pict>
      </w:r>
    </w:p>
    <w:p w14:paraId="4C0FCBB8" w14:textId="77777777" w:rsidR="00215D07" w:rsidRPr="00215D07" w:rsidRDefault="00215D07" w:rsidP="00215D07">
      <w:pPr>
        <w:rPr>
          <w:b/>
          <w:bCs/>
        </w:rPr>
      </w:pPr>
      <w:r w:rsidRPr="00215D07">
        <w:rPr>
          <w:b/>
          <w:bCs/>
        </w:rPr>
        <w:t>Highway Department</w:t>
      </w:r>
    </w:p>
    <w:p w14:paraId="1507337A" w14:textId="0DD54B51" w:rsidR="00215D07" w:rsidRPr="00215D07" w:rsidRDefault="00215D07" w:rsidP="00215D07">
      <w:pPr>
        <w:numPr>
          <w:ilvl w:val="0"/>
          <w:numId w:val="6"/>
        </w:numPr>
      </w:pPr>
      <w:r w:rsidRPr="00215D07">
        <w:t xml:space="preserve">Written report for </w:t>
      </w:r>
      <w:r w:rsidR="00B21505">
        <w:t>October</w:t>
      </w:r>
      <w:r w:rsidR="005352CF">
        <w:t xml:space="preserve"> </w:t>
      </w:r>
      <w:r w:rsidRPr="00215D07">
        <w:t>2025 is on file in the Clerk’s Office.</w:t>
      </w:r>
    </w:p>
    <w:p w14:paraId="504E9CCC" w14:textId="7C87C675" w:rsidR="00215D07" w:rsidRPr="00215D07" w:rsidRDefault="00215D07" w:rsidP="00215D07">
      <w:pPr>
        <w:numPr>
          <w:ilvl w:val="0"/>
          <w:numId w:val="6"/>
        </w:numPr>
      </w:pPr>
      <w:r w:rsidRPr="00215D07">
        <w:t xml:space="preserve">Motion: Trustee </w:t>
      </w:r>
      <w:r w:rsidR="00B21505">
        <w:t>Edwards</w:t>
      </w:r>
      <w:r w:rsidRPr="00215D07">
        <w:t>, seconded by Trus</w:t>
      </w:r>
      <w:r w:rsidR="00F2291B">
        <w:t>tee Chamberlain</w:t>
      </w:r>
      <w:r w:rsidRPr="00215D07">
        <w:t xml:space="preserve">, to approve the </w:t>
      </w:r>
      <w:r w:rsidR="00B21505">
        <w:t>October</w:t>
      </w:r>
      <w:r w:rsidRPr="00215D07">
        <w:t xml:space="preserve"> 2025 Highway Report. All in favor. Motion passed.</w:t>
      </w:r>
    </w:p>
    <w:p w14:paraId="72E210E7" w14:textId="77777777" w:rsidR="00215D07" w:rsidRPr="00215D07" w:rsidRDefault="000515DA" w:rsidP="00215D07">
      <w:r>
        <w:pict w14:anchorId="7D7A72DE">
          <v:rect id="_x0000_i1028" style="width:0;height:1.5pt" o:hralign="center" o:hrstd="t" o:hr="t" fillcolor="#a0a0a0" stroked="f"/>
        </w:pict>
      </w:r>
    </w:p>
    <w:p w14:paraId="65AF631B" w14:textId="01146E90" w:rsidR="00215D07" w:rsidRPr="00215D07" w:rsidRDefault="00215D07" w:rsidP="00215D07">
      <w:pPr>
        <w:rPr>
          <w:b/>
          <w:bCs/>
        </w:rPr>
      </w:pPr>
      <w:r w:rsidRPr="00215D07">
        <w:rPr>
          <w:b/>
          <w:bCs/>
        </w:rPr>
        <w:t>Police Department</w:t>
      </w:r>
    </w:p>
    <w:p w14:paraId="1479DFF3" w14:textId="542A2378" w:rsidR="00215D07" w:rsidRDefault="00215D07" w:rsidP="00215D07">
      <w:pPr>
        <w:numPr>
          <w:ilvl w:val="0"/>
          <w:numId w:val="7"/>
        </w:numPr>
      </w:pPr>
      <w:r w:rsidRPr="00215D07">
        <w:t xml:space="preserve">Written report for </w:t>
      </w:r>
      <w:r w:rsidR="00B21505">
        <w:t>October</w:t>
      </w:r>
      <w:r w:rsidRPr="00215D07">
        <w:t xml:space="preserve"> 2025 is on file in the Clerk’s Office.</w:t>
      </w:r>
    </w:p>
    <w:p w14:paraId="57A766D0" w14:textId="44CB34C2" w:rsidR="00B21505" w:rsidRPr="00215D07" w:rsidRDefault="00B21505" w:rsidP="00215D07">
      <w:pPr>
        <w:numPr>
          <w:ilvl w:val="0"/>
          <w:numId w:val="7"/>
        </w:numPr>
      </w:pPr>
      <w:r>
        <w:t xml:space="preserve">Chief Frankland advised the Board that he received a grant for $72,000 for the purchase of a new Chevrolet Tahoe. </w:t>
      </w:r>
    </w:p>
    <w:p w14:paraId="26E003C4" w14:textId="3F08A16F" w:rsidR="00215D07" w:rsidRPr="00215D07" w:rsidRDefault="00215D07" w:rsidP="00215D07">
      <w:pPr>
        <w:numPr>
          <w:ilvl w:val="0"/>
          <w:numId w:val="7"/>
        </w:numPr>
      </w:pPr>
      <w:r w:rsidRPr="00215D07">
        <w:rPr>
          <w:b/>
          <w:bCs/>
        </w:rPr>
        <w:t>Motion:</w:t>
      </w:r>
      <w:r w:rsidRPr="00215D07">
        <w:t xml:space="preserve"> Trustee Edwards, seconded by Trustee </w:t>
      </w:r>
      <w:r w:rsidR="00B21505">
        <w:t>Kulpa,</w:t>
      </w:r>
      <w:r w:rsidRPr="00215D07">
        <w:t xml:space="preserve"> to approve the </w:t>
      </w:r>
      <w:r w:rsidR="00B21505">
        <w:t>October</w:t>
      </w:r>
      <w:r w:rsidR="00F2291B">
        <w:t xml:space="preserve"> </w:t>
      </w:r>
      <w:r w:rsidRPr="00215D07">
        <w:t>2025 Police Report. All in favor. Motion passed</w:t>
      </w:r>
      <w:r w:rsidRPr="00215D07">
        <w:rPr>
          <w:b/>
          <w:bCs/>
        </w:rPr>
        <w:t>.</w:t>
      </w:r>
    </w:p>
    <w:p w14:paraId="7AFD4074" w14:textId="77777777" w:rsidR="00215D07" w:rsidRPr="00215D07" w:rsidRDefault="000515DA" w:rsidP="00215D07">
      <w:r>
        <w:pict w14:anchorId="5D95B4EB">
          <v:rect id="_x0000_i1029" style="width:0;height:1.5pt" o:hralign="center" o:hrstd="t" o:hr="t" fillcolor="#a0a0a0" stroked="f"/>
        </w:pict>
      </w:r>
    </w:p>
    <w:p w14:paraId="4B65A375" w14:textId="77777777" w:rsidR="00096B3F" w:rsidRDefault="00215D07" w:rsidP="00096B3F">
      <w:pPr>
        <w:rPr>
          <w:b/>
          <w:bCs/>
        </w:rPr>
      </w:pPr>
      <w:r w:rsidRPr="00215D07">
        <w:rPr>
          <w:b/>
          <w:bCs/>
        </w:rPr>
        <w:t>Code Enforcement</w:t>
      </w:r>
      <w:r w:rsidR="000273ED">
        <w:rPr>
          <w:b/>
          <w:bCs/>
        </w:rPr>
        <w:t xml:space="preserve">   </w:t>
      </w:r>
    </w:p>
    <w:p w14:paraId="701CE885" w14:textId="77777777" w:rsidR="00B21505" w:rsidRDefault="00B21505" w:rsidP="00B21505">
      <w:pPr>
        <w:numPr>
          <w:ilvl w:val="0"/>
          <w:numId w:val="7"/>
        </w:numPr>
      </w:pPr>
      <w:r w:rsidRPr="00215D07">
        <w:t xml:space="preserve">Written report for </w:t>
      </w:r>
      <w:r>
        <w:t>October</w:t>
      </w:r>
      <w:r w:rsidRPr="00215D07">
        <w:t xml:space="preserve"> 2025 is on file in the Clerk’s Office.</w:t>
      </w:r>
    </w:p>
    <w:p w14:paraId="4DB088A6" w14:textId="4F0B1BC4" w:rsidR="00B21505" w:rsidRPr="00215D07" w:rsidRDefault="00B21505" w:rsidP="00B21505">
      <w:pPr>
        <w:numPr>
          <w:ilvl w:val="0"/>
          <w:numId w:val="7"/>
        </w:numPr>
      </w:pPr>
      <w:r w:rsidRPr="00215D07">
        <w:rPr>
          <w:b/>
          <w:bCs/>
        </w:rPr>
        <w:t>Motion:</w:t>
      </w:r>
      <w:r w:rsidRPr="00215D07">
        <w:t xml:space="preserve"> Trustee Edwards, seconded by Trustee </w:t>
      </w:r>
      <w:r>
        <w:t>Chamberlain</w:t>
      </w:r>
      <w:r w:rsidRPr="00215D07">
        <w:t xml:space="preserve"> to approve the </w:t>
      </w:r>
      <w:r>
        <w:t xml:space="preserve">October </w:t>
      </w:r>
      <w:r w:rsidRPr="00215D07">
        <w:t xml:space="preserve">2025 </w:t>
      </w:r>
      <w:r>
        <w:t>Codes</w:t>
      </w:r>
      <w:r w:rsidRPr="00215D07">
        <w:t xml:space="preserve"> Report. All in favor. Motion passed</w:t>
      </w:r>
      <w:r w:rsidRPr="00215D07">
        <w:rPr>
          <w:b/>
          <w:bCs/>
        </w:rPr>
        <w:t>.</w:t>
      </w:r>
    </w:p>
    <w:p w14:paraId="42B701D9" w14:textId="08772538" w:rsidR="00B21505" w:rsidRDefault="000515DA" w:rsidP="00B21505">
      <w:pPr>
        <w:rPr>
          <w:b/>
          <w:bCs/>
        </w:rPr>
      </w:pPr>
      <w:r>
        <w:pict w14:anchorId="01CEA858">
          <v:rect id="_x0000_i1030" style="width:0;height:1.5pt" o:hralign="center" o:hrstd="t" o:hr="t" fillcolor="#a0a0a0" stroked="f"/>
        </w:pict>
      </w:r>
    </w:p>
    <w:p w14:paraId="26A36722" w14:textId="77777777" w:rsidR="00215D07" w:rsidRDefault="00215D07" w:rsidP="00215D07">
      <w:pPr>
        <w:rPr>
          <w:b/>
          <w:bCs/>
        </w:rPr>
      </w:pPr>
      <w:r w:rsidRPr="00215D07">
        <w:rPr>
          <w:b/>
          <w:bCs/>
        </w:rPr>
        <w:t>Engineer’s Report</w:t>
      </w:r>
    </w:p>
    <w:p w14:paraId="674472E0" w14:textId="63712799" w:rsidR="00215D07" w:rsidRPr="00215D07" w:rsidRDefault="003D2124" w:rsidP="00215D07">
      <w:r w:rsidRPr="003D2124">
        <w:t>Nothing to Report</w:t>
      </w:r>
      <w:r>
        <w:t>.</w:t>
      </w:r>
    </w:p>
    <w:p w14:paraId="47F7E7CC" w14:textId="77777777" w:rsidR="00215D07" w:rsidRPr="00215D07" w:rsidRDefault="000515DA" w:rsidP="00215D07">
      <w:r>
        <w:pict w14:anchorId="6F19F543">
          <v:rect id="_x0000_i1031" style="width:0;height:1.5pt" o:hralign="center" o:hrstd="t" o:hr="t" fillcolor="#a0a0a0" stroked="f"/>
        </w:pict>
      </w:r>
    </w:p>
    <w:p w14:paraId="5CF83D2D" w14:textId="77777777" w:rsidR="00B21505" w:rsidRDefault="00B21505" w:rsidP="00215D07">
      <w:pPr>
        <w:rPr>
          <w:b/>
          <w:bCs/>
        </w:rPr>
      </w:pPr>
    </w:p>
    <w:p w14:paraId="0C845095" w14:textId="07D04BCA" w:rsidR="00215D07" w:rsidRDefault="00215D07" w:rsidP="00215D07">
      <w:pPr>
        <w:rPr>
          <w:b/>
          <w:bCs/>
        </w:rPr>
      </w:pPr>
      <w:r w:rsidRPr="00215D07">
        <w:rPr>
          <w:b/>
          <w:bCs/>
        </w:rPr>
        <w:lastRenderedPageBreak/>
        <w:t>Recreation Report</w:t>
      </w:r>
    </w:p>
    <w:p w14:paraId="25995EA3" w14:textId="22B94EA7" w:rsidR="00B21505" w:rsidRPr="00B21505" w:rsidRDefault="002702AF" w:rsidP="00215D07">
      <w:r w:rsidRPr="00B21505">
        <w:t>Christmas</w:t>
      </w:r>
      <w:r w:rsidR="00B21505" w:rsidRPr="00B21505">
        <w:t xml:space="preserve"> on Main Street will take place on December 12</w:t>
      </w:r>
      <w:r w:rsidR="00B21505" w:rsidRPr="00B21505">
        <w:rPr>
          <w:vertAlign w:val="superscript"/>
        </w:rPr>
        <w:t>th</w:t>
      </w:r>
      <w:r w:rsidR="00B21505" w:rsidRPr="00B21505">
        <w:t xml:space="preserve"> from 6-8PM.</w:t>
      </w:r>
    </w:p>
    <w:p w14:paraId="5EDA0FF5" w14:textId="77777777" w:rsidR="00215D07" w:rsidRPr="00215D07" w:rsidRDefault="000515DA" w:rsidP="00215D07">
      <w:r>
        <w:pict w14:anchorId="51E30972">
          <v:rect id="_x0000_i1032" style="width:0;height:1.5pt" o:hralign="center" o:hrstd="t" o:hr="t" fillcolor="#a0a0a0" stroked="f"/>
        </w:pict>
      </w:r>
    </w:p>
    <w:p w14:paraId="6EA3251C" w14:textId="77777777" w:rsidR="00215D07" w:rsidRPr="00215D07" w:rsidRDefault="00215D07" w:rsidP="00215D07">
      <w:pPr>
        <w:rPr>
          <w:b/>
          <w:bCs/>
        </w:rPr>
      </w:pPr>
      <w:r w:rsidRPr="00215D07">
        <w:rPr>
          <w:b/>
          <w:bCs/>
        </w:rPr>
        <w:t>Attorney’s Report</w:t>
      </w:r>
    </w:p>
    <w:p w14:paraId="59CAED35" w14:textId="438696B5" w:rsidR="003B1450" w:rsidRDefault="00B21505" w:rsidP="005E0A44">
      <w:pPr>
        <w:pStyle w:val="ListParagraph"/>
        <w:numPr>
          <w:ilvl w:val="0"/>
          <w:numId w:val="11"/>
        </w:numPr>
      </w:pPr>
      <w:r>
        <w:t>Nothing to report</w:t>
      </w:r>
    </w:p>
    <w:p w14:paraId="0C78B5A9" w14:textId="77777777" w:rsidR="00215D07" w:rsidRPr="00215D07" w:rsidRDefault="000515DA" w:rsidP="00215D07">
      <w:r>
        <w:pict w14:anchorId="0DEE28DE">
          <v:rect id="_x0000_i1033" style="width:0;height:1.5pt" o:hralign="center" o:hrstd="t" o:hr="t" fillcolor="#a0a0a0" stroked="f"/>
        </w:pict>
      </w:r>
    </w:p>
    <w:p w14:paraId="0DDDCED8" w14:textId="77777777" w:rsidR="00215D07" w:rsidRDefault="00215D07" w:rsidP="00215D07">
      <w:pPr>
        <w:rPr>
          <w:b/>
          <w:bCs/>
        </w:rPr>
      </w:pPr>
      <w:r w:rsidRPr="005E0A44">
        <w:rPr>
          <w:b/>
          <w:bCs/>
        </w:rPr>
        <w:t>New Business</w:t>
      </w:r>
    </w:p>
    <w:p w14:paraId="4BD7BD55" w14:textId="145B0F50" w:rsidR="0027150E" w:rsidRPr="000273ED" w:rsidRDefault="000273ED" w:rsidP="00215D07">
      <w:pPr>
        <w:rPr>
          <w:b/>
          <w:bCs/>
        </w:rPr>
      </w:pPr>
      <w:r w:rsidRPr="000273ED">
        <w:rPr>
          <w:b/>
          <w:bCs/>
        </w:rPr>
        <w:t>Resolution 7</w:t>
      </w:r>
      <w:r w:rsidR="00B21505">
        <w:rPr>
          <w:b/>
          <w:bCs/>
        </w:rPr>
        <w:t>2</w:t>
      </w:r>
      <w:r w:rsidRPr="000273ED">
        <w:rPr>
          <w:b/>
          <w:bCs/>
        </w:rPr>
        <w:t xml:space="preserve">:2025 </w:t>
      </w:r>
    </w:p>
    <w:p w14:paraId="380A1E65" w14:textId="7174ADB1" w:rsidR="00B21505" w:rsidRPr="008364A5" w:rsidRDefault="00B21505" w:rsidP="00B21505">
      <w:pPr>
        <w:spacing w:after="0"/>
        <w:rPr>
          <w:rFonts w:ascii="Times New Roman" w:hAnsi="Times New Roman"/>
        </w:rPr>
      </w:pPr>
      <w:r w:rsidRPr="008364A5">
        <w:rPr>
          <w:rFonts w:ascii="Times New Roman" w:hAnsi="Times New Roman"/>
        </w:rPr>
        <w:t xml:space="preserve">Trustee </w:t>
      </w:r>
      <w:r>
        <w:rPr>
          <w:rFonts w:ascii="Times New Roman" w:hAnsi="Times New Roman"/>
        </w:rPr>
        <w:t xml:space="preserve">Chamberlain </w:t>
      </w:r>
      <w:r w:rsidRPr="008364A5">
        <w:rPr>
          <w:rFonts w:ascii="Times New Roman" w:hAnsi="Times New Roman"/>
        </w:rPr>
        <w:t>made a motion seconded by Trustee</w:t>
      </w:r>
      <w:r>
        <w:rPr>
          <w:rFonts w:ascii="Times New Roman" w:hAnsi="Times New Roman"/>
        </w:rPr>
        <w:t xml:space="preserve"> Edwards</w:t>
      </w:r>
      <w:r w:rsidRPr="008364A5">
        <w:rPr>
          <w:rFonts w:ascii="Times New Roman" w:hAnsi="Times New Roman"/>
        </w:rPr>
        <w:t xml:space="preserve"> to adopt the following resolution: </w:t>
      </w:r>
    </w:p>
    <w:p w14:paraId="1DAF97E9" w14:textId="77777777" w:rsidR="00B21505" w:rsidRDefault="00B21505" w:rsidP="00B21505">
      <w:pPr>
        <w:spacing w:after="0"/>
        <w:rPr>
          <w:rFonts w:ascii="Times New Roman" w:hAnsi="Times New Roman"/>
        </w:rPr>
      </w:pPr>
    </w:p>
    <w:p w14:paraId="773CDC88" w14:textId="243844AE" w:rsidR="00B21505" w:rsidRPr="008364A5" w:rsidRDefault="00B21505" w:rsidP="00B21505">
      <w:pPr>
        <w:spacing w:after="0"/>
        <w:rPr>
          <w:rFonts w:ascii="Times New Roman" w:hAnsi="Times New Roman"/>
        </w:rPr>
      </w:pPr>
      <w:r w:rsidRPr="008364A5">
        <w:rPr>
          <w:rFonts w:ascii="Times New Roman" w:hAnsi="Times New Roman"/>
        </w:rPr>
        <w:t>that pursuant to Section 15-104(3)(a) of the Election Law, the following Offices and Terms thereof shall be filled at the General Village Election on March 18, 2025 –</w:t>
      </w:r>
    </w:p>
    <w:p w14:paraId="74E5576C" w14:textId="1C872A4A" w:rsidR="00B21505" w:rsidRPr="008364A5" w:rsidRDefault="00B21505" w:rsidP="00B21505">
      <w:pPr>
        <w:spacing w:after="0"/>
        <w:rPr>
          <w:rFonts w:ascii="Times New Roman" w:hAnsi="Times New Roman"/>
        </w:rPr>
      </w:pPr>
      <w:r w:rsidRPr="008364A5">
        <w:rPr>
          <w:rFonts w:ascii="Times New Roman" w:hAnsi="Times New Roman"/>
        </w:rPr>
        <w:tab/>
      </w:r>
      <w:r w:rsidRPr="008364A5">
        <w:rPr>
          <w:rFonts w:ascii="Times New Roman" w:hAnsi="Times New Roman"/>
        </w:rPr>
        <w:tab/>
      </w:r>
      <w:r>
        <w:rPr>
          <w:rFonts w:ascii="Times New Roman" w:hAnsi="Times New Roman"/>
        </w:rPr>
        <w:t>Trustee 2 Seats</w:t>
      </w:r>
      <w:r w:rsidRPr="008364A5">
        <w:rPr>
          <w:rFonts w:ascii="Times New Roman" w:hAnsi="Times New Roman"/>
        </w:rPr>
        <w:t xml:space="preserve"> – 4 Year Team</w:t>
      </w:r>
    </w:p>
    <w:p w14:paraId="1D57BA8E" w14:textId="020509C7" w:rsidR="00B21505" w:rsidRPr="008364A5" w:rsidRDefault="00B21505" w:rsidP="00B21505">
      <w:pPr>
        <w:spacing w:after="0"/>
        <w:rPr>
          <w:rFonts w:ascii="Times New Roman" w:hAnsi="Times New Roman"/>
        </w:rPr>
      </w:pPr>
      <w:r w:rsidRPr="008364A5">
        <w:rPr>
          <w:rFonts w:ascii="Times New Roman" w:hAnsi="Times New Roman"/>
        </w:rPr>
        <w:t>The first date upon which an individual may sign an independent nomination petition Section 15-108(9) is December 31, 202</w:t>
      </w:r>
      <w:r>
        <w:rPr>
          <w:rFonts w:ascii="Times New Roman" w:hAnsi="Times New Roman"/>
        </w:rPr>
        <w:t>5</w:t>
      </w:r>
      <w:r w:rsidRPr="008364A5">
        <w:rPr>
          <w:rFonts w:ascii="Times New Roman" w:hAnsi="Times New Roman"/>
        </w:rPr>
        <w:t>.</w:t>
      </w:r>
    </w:p>
    <w:p w14:paraId="499C97DA" w14:textId="77777777" w:rsidR="00B21505" w:rsidRPr="008364A5" w:rsidRDefault="00B21505" w:rsidP="00B21505">
      <w:pPr>
        <w:spacing w:after="0"/>
        <w:rPr>
          <w:rFonts w:ascii="Times New Roman" w:hAnsi="Times New Roman"/>
        </w:rPr>
      </w:pPr>
    </w:p>
    <w:p w14:paraId="177A5DDD" w14:textId="4D839E49" w:rsidR="00B21505" w:rsidRDefault="00B21505" w:rsidP="00B21505">
      <w:pPr>
        <w:spacing w:after="0"/>
        <w:rPr>
          <w:rFonts w:ascii="Times New Roman" w:hAnsi="Times New Roman"/>
        </w:rPr>
      </w:pPr>
      <w:r w:rsidRPr="008364A5">
        <w:rPr>
          <w:rFonts w:ascii="Times New Roman" w:hAnsi="Times New Roman"/>
        </w:rPr>
        <w:t>Pursuant to Section 4-104(1) the village board room, municipal building, 1 Maple Street, New York Mills will be the polling place for the general village election to be held on March 18, 202</w:t>
      </w:r>
      <w:r>
        <w:rPr>
          <w:rFonts w:ascii="Times New Roman" w:hAnsi="Times New Roman"/>
        </w:rPr>
        <w:t>6</w:t>
      </w:r>
      <w:r w:rsidRPr="008364A5">
        <w:rPr>
          <w:rFonts w:ascii="Times New Roman" w:hAnsi="Times New Roman"/>
        </w:rPr>
        <w:t xml:space="preserve"> from noon to 9 PM.</w:t>
      </w:r>
      <w:r>
        <w:rPr>
          <w:rFonts w:ascii="Times New Roman" w:hAnsi="Times New Roman"/>
        </w:rPr>
        <w:t xml:space="preserve">  All in favor, motion passed.</w:t>
      </w:r>
    </w:p>
    <w:p w14:paraId="2C367ED8" w14:textId="77777777" w:rsidR="00B21505" w:rsidRDefault="00B21505" w:rsidP="00B21505">
      <w:pPr>
        <w:rPr>
          <w:b/>
          <w:bCs/>
        </w:rPr>
      </w:pPr>
    </w:p>
    <w:p w14:paraId="2CF63D8A" w14:textId="5C7FD0AA" w:rsidR="005A4227" w:rsidRDefault="005A4227" w:rsidP="00B21505">
      <w:r w:rsidRPr="005A4227">
        <w:t>Mayor Talerico</w:t>
      </w:r>
      <w:r>
        <w:t xml:space="preserve"> presented to the Board a proposal from TextMyGov – a texting app to be used by the Village for </w:t>
      </w:r>
      <w:r w:rsidR="002702AF">
        <w:t>informing</w:t>
      </w:r>
      <w:r>
        <w:t xml:space="preserve"> residents of things of note taking place in the Village </w:t>
      </w:r>
      <w:r w:rsidR="002702AF">
        <w:t>i.e.</w:t>
      </w:r>
      <w:r>
        <w:t xml:space="preserve"> Garbage collection schedule changes, snow </w:t>
      </w:r>
      <w:r w:rsidR="002702AF">
        <w:t>emergencies</w:t>
      </w:r>
      <w:r>
        <w:t xml:space="preserve"> etc.  A poll was taken place whereas 91% of the people were in favor of the Village purchasing this.</w:t>
      </w:r>
    </w:p>
    <w:p w14:paraId="129A5649" w14:textId="22B6565C" w:rsidR="00B21505" w:rsidRDefault="00B21505" w:rsidP="00B21505">
      <w:pPr>
        <w:rPr>
          <w:b/>
          <w:bCs/>
        </w:rPr>
      </w:pPr>
      <w:r w:rsidRPr="000273ED">
        <w:rPr>
          <w:b/>
          <w:bCs/>
        </w:rPr>
        <w:t>Resolution 7</w:t>
      </w:r>
      <w:r>
        <w:rPr>
          <w:b/>
          <w:bCs/>
        </w:rPr>
        <w:t>3</w:t>
      </w:r>
      <w:r w:rsidRPr="000273ED">
        <w:rPr>
          <w:b/>
          <w:bCs/>
        </w:rPr>
        <w:t xml:space="preserve">:2025 </w:t>
      </w:r>
    </w:p>
    <w:p w14:paraId="526737FD" w14:textId="10F95F7B" w:rsidR="005A4227" w:rsidRPr="005A4227" w:rsidRDefault="005A4227" w:rsidP="00B21505">
      <w:r w:rsidRPr="005A4227">
        <w:t>A</w:t>
      </w:r>
      <w:r>
        <w:rPr>
          <w:b/>
          <w:bCs/>
        </w:rPr>
        <w:t xml:space="preserve"> </w:t>
      </w:r>
      <w:r>
        <w:t xml:space="preserve">motion was made by Trustee Kulpa, seconded by Trustee Copperwheat to enter into an agreement with TextMyGov </w:t>
      </w:r>
      <w:r w:rsidR="002702AF">
        <w:t>contingent</w:t>
      </w:r>
      <w:r>
        <w:t xml:space="preserve"> upon </w:t>
      </w:r>
      <w:r w:rsidR="002702AF">
        <w:t>security</w:t>
      </w:r>
      <w:r>
        <w:t xml:space="preserve"> and protections </w:t>
      </w:r>
      <w:r w:rsidR="002702AF">
        <w:t>within</w:t>
      </w:r>
      <w:r>
        <w:t xml:space="preserve"> the app to avoid hacking with our users.  All in favor, motion passed.</w:t>
      </w:r>
    </w:p>
    <w:p w14:paraId="1878A6EE" w14:textId="16E2D263" w:rsidR="0027150E" w:rsidRDefault="005A4227" w:rsidP="00215D07">
      <w:pPr>
        <w:rPr>
          <w:b/>
          <w:bCs/>
        </w:rPr>
      </w:pPr>
      <w:r w:rsidRPr="005A4227">
        <w:rPr>
          <w:b/>
          <w:bCs/>
        </w:rPr>
        <w:t>Resolution 74:2025</w:t>
      </w:r>
      <w:r>
        <w:rPr>
          <w:b/>
          <w:bCs/>
        </w:rPr>
        <w:t>:</w:t>
      </w:r>
    </w:p>
    <w:p w14:paraId="2686DCDC" w14:textId="7D22384C" w:rsidR="005A4227" w:rsidRPr="005A4227" w:rsidRDefault="005A4227" w:rsidP="00215D07">
      <w:pPr>
        <w:rPr>
          <w:rFonts w:ascii="Times New Roman" w:hAnsi="Times New Roman" w:cs="Times New Roman"/>
        </w:rPr>
      </w:pPr>
      <w:r w:rsidRPr="00501E19">
        <w:t>A</w:t>
      </w:r>
      <w:r>
        <w:t xml:space="preserve"> motion was made by Trustee Chamberlain, seconded by Trustee Copperwheat to</w:t>
      </w:r>
      <w:r w:rsidR="002702AF">
        <w:t xml:space="preserve"> introduce</w:t>
      </w:r>
      <w:r>
        <w:t xml:space="preserve"> the following:</w:t>
      </w:r>
    </w:p>
    <w:p w14:paraId="32E460CB" w14:textId="77777777" w:rsidR="005A4227" w:rsidRPr="005A4227" w:rsidRDefault="005A4227" w:rsidP="005A4227">
      <w:pPr>
        <w:pStyle w:val="Heading1"/>
        <w:spacing w:before="51"/>
        <w:ind w:right="105"/>
        <w:jc w:val="center"/>
        <w:rPr>
          <w:rFonts w:ascii="Times New Roman" w:hAnsi="Times New Roman" w:cs="Times New Roman"/>
          <w:b/>
          <w:bCs/>
          <w:color w:val="auto"/>
          <w:sz w:val="24"/>
          <w:szCs w:val="24"/>
        </w:rPr>
      </w:pPr>
      <w:r w:rsidRPr="005A4227">
        <w:rPr>
          <w:rFonts w:ascii="Times New Roman" w:hAnsi="Times New Roman" w:cs="Times New Roman"/>
          <w:color w:val="auto"/>
          <w:sz w:val="24"/>
          <w:szCs w:val="24"/>
        </w:rPr>
        <w:lastRenderedPageBreak/>
        <w:t>Local Law No. 1 of</w:t>
      </w:r>
      <w:r w:rsidRPr="005A4227">
        <w:rPr>
          <w:rFonts w:ascii="Times New Roman" w:hAnsi="Times New Roman" w:cs="Times New Roman"/>
          <w:color w:val="auto"/>
          <w:spacing w:val="-5"/>
          <w:sz w:val="24"/>
          <w:szCs w:val="24"/>
        </w:rPr>
        <w:t xml:space="preserve"> </w:t>
      </w:r>
      <w:r w:rsidRPr="005A4227">
        <w:rPr>
          <w:rFonts w:ascii="Times New Roman" w:hAnsi="Times New Roman" w:cs="Times New Roman"/>
          <w:color w:val="auto"/>
          <w:sz w:val="24"/>
          <w:szCs w:val="24"/>
        </w:rPr>
        <w:t>2025</w:t>
      </w:r>
    </w:p>
    <w:p w14:paraId="7E62171F" w14:textId="77777777" w:rsidR="005A4227" w:rsidRPr="005A4227" w:rsidRDefault="005A4227" w:rsidP="005A4227">
      <w:pPr>
        <w:pStyle w:val="Heading1"/>
        <w:spacing w:before="39"/>
        <w:ind w:left="650" w:right="647"/>
        <w:jc w:val="center"/>
        <w:rPr>
          <w:rFonts w:ascii="Times New Roman" w:hAnsi="Times New Roman" w:cs="Times New Roman"/>
          <w:b/>
          <w:bCs/>
          <w:color w:val="auto"/>
          <w:sz w:val="24"/>
          <w:szCs w:val="24"/>
        </w:rPr>
      </w:pPr>
      <w:r w:rsidRPr="005A4227">
        <w:rPr>
          <w:rFonts w:ascii="Times New Roman" w:hAnsi="Times New Roman" w:cs="Times New Roman"/>
          <w:color w:val="auto"/>
          <w:sz w:val="24"/>
          <w:szCs w:val="24"/>
        </w:rPr>
        <w:t xml:space="preserve">A LOCAL LAW TO REZONE PARCEL 305.019-5-35, 17 MILL PLACE IN THE VILLAGE OF NEW YORK MILLS TO PLANNED DEVELOPMENT (P-D) </w:t>
      </w:r>
    </w:p>
    <w:p w14:paraId="01919045" w14:textId="77777777" w:rsidR="005A4227" w:rsidRDefault="005A4227" w:rsidP="005A4227">
      <w:pPr>
        <w:pStyle w:val="BodyText"/>
        <w:spacing w:before="0"/>
        <w:ind w:left="348" w:firstLine="0"/>
      </w:pPr>
      <w:r w:rsidRPr="004F6DD1">
        <w:rPr>
          <w:b/>
        </w:rPr>
        <w:t>BE IT ENACTED</w:t>
      </w:r>
      <w:r>
        <w:t xml:space="preserve"> by the Village Board of Trustees for the Village of New York Mills as</w:t>
      </w:r>
      <w:r>
        <w:rPr>
          <w:spacing w:val="-15"/>
        </w:rPr>
        <w:t xml:space="preserve"> </w:t>
      </w:r>
      <w:r>
        <w:t>follows:</w:t>
      </w:r>
    </w:p>
    <w:p w14:paraId="485863D5" w14:textId="77777777" w:rsidR="005A4227" w:rsidRDefault="005A4227" w:rsidP="005A4227">
      <w:pPr>
        <w:rPr>
          <w:rFonts w:ascii="Times New Roman" w:eastAsia="Times New Roman" w:hAnsi="Times New Roman" w:cs="Times New Roman"/>
        </w:rPr>
      </w:pPr>
    </w:p>
    <w:p w14:paraId="01FAC823" w14:textId="77777777" w:rsidR="005A4227" w:rsidRPr="006908A4" w:rsidRDefault="005A4227" w:rsidP="005A4227">
      <w:pPr>
        <w:pStyle w:val="BodyText"/>
        <w:spacing w:before="204"/>
        <w:ind w:left="348"/>
        <w:rPr>
          <w:bCs/>
        </w:rPr>
      </w:pPr>
      <w:r w:rsidRPr="006908A4">
        <w:rPr>
          <w:bCs/>
        </w:rPr>
        <w:t>Article 1. - Statement of Authority.</w:t>
      </w:r>
      <w:r>
        <w:rPr>
          <w:bCs/>
        </w:rPr>
        <w:t xml:space="preserve"> </w:t>
      </w:r>
      <w:r w:rsidRPr="002B5D30">
        <w:rPr>
          <w:bCs/>
        </w:rPr>
        <w:t>This Local Law is enacted pursuant to the Authority granted pursuant to Article 10 of the Municipal Home Rule Law and § 7-708 of the Village Law.</w:t>
      </w:r>
    </w:p>
    <w:p w14:paraId="0CDC98EC" w14:textId="670628EA" w:rsidR="005A4227" w:rsidRPr="006908A4" w:rsidRDefault="005A4227" w:rsidP="005A4227">
      <w:pPr>
        <w:pStyle w:val="BodyText"/>
        <w:spacing w:before="204"/>
        <w:ind w:left="348"/>
        <w:rPr>
          <w:bCs/>
        </w:rPr>
      </w:pPr>
      <w:r w:rsidRPr="006908A4">
        <w:rPr>
          <w:bCs/>
        </w:rPr>
        <w:t xml:space="preserve">Article 2. - Statement of Purpose and Findings. The </w:t>
      </w:r>
      <w:r w:rsidRPr="002B5D30">
        <w:rPr>
          <w:bCs/>
        </w:rPr>
        <w:t>Village Board of Trustees for the Village of New York Mills</w:t>
      </w:r>
      <w:r w:rsidRPr="006908A4">
        <w:rPr>
          <w:bCs/>
        </w:rPr>
        <w:t xml:space="preserve"> hereby finds </w:t>
      </w:r>
      <w:r>
        <w:rPr>
          <w:bCs/>
        </w:rPr>
        <w:t>that parcels in the Village of New York Mills</w:t>
      </w:r>
      <w:r w:rsidRPr="006908A4">
        <w:rPr>
          <w:bCs/>
        </w:rPr>
        <w:t xml:space="preserve"> should be zoned </w:t>
      </w:r>
      <w:r>
        <w:rPr>
          <w:bCs/>
        </w:rPr>
        <w:t>Planned Development (P-D</w:t>
      </w:r>
      <w:r w:rsidRPr="006908A4">
        <w:rPr>
          <w:bCs/>
        </w:rPr>
        <w:t xml:space="preserve">). It is noted that </w:t>
      </w:r>
      <w:r w:rsidR="002702AF">
        <w:rPr>
          <w:bCs/>
        </w:rPr>
        <w:t>this parcel</w:t>
      </w:r>
      <w:r w:rsidRPr="006908A4">
        <w:rPr>
          <w:bCs/>
        </w:rPr>
        <w:t xml:space="preserve"> </w:t>
      </w:r>
      <w:r>
        <w:rPr>
          <w:bCs/>
        </w:rPr>
        <w:t>is</w:t>
      </w:r>
      <w:r w:rsidRPr="006908A4">
        <w:rPr>
          <w:bCs/>
        </w:rPr>
        <w:t xml:space="preserve"> currently zoned as </w:t>
      </w:r>
      <w:r>
        <w:rPr>
          <w:bCs/>
        </w:rPr>
        <w:t xml:space="preserve">Manufacruring-1. The parcel consists of a former mill building. Mill operations no longer take place on the parcel. The building is currently vacant and no economic return is possible under its current zoning classification due to the size and structure of the building and its incompatibility with the needs of modern manufacturing.  </w:t>
      </w:r>
      <w:r w:rsidRPr="006908A4">
        <w:rPr>
          <w:bCs/>
        </w:rPr>
        <w:t xml:space="preserve">It is the purpose of this local law to amend the zoning map of the </w:t>
      </w:r>
      <w:r>
        <w:rPr>
          <w:bCs/>
        </w:rPr>
        <w:t>Village of New York Mills</w:t>
      </w:r>
      <w:r w:rsidRPr="006908A4">
        <w:rPr>
          <w:bCs/>
        </w:rPr>
        <w:t xml:space="preserve">. </w:t>
      </w:r>
    </w:p>
    <w:p w14:paraId="05E33DAD" w14:textId="77777777" w:rsidR="005A4227" w:rsidRDefault="005A4227" w:rsidP="005A4227">
      <w:pPr>
        <w:pStyle w:val="BodyText"/>
        <w:spacing w:before="204"/>
        <w:ind w:left="348"/>
        <w:rPr>
          <w:bCs/>
        </w:rPr>
      </w:pPr>
      <w:r w:rsidRPr="006908A4">
        <w:rPr>
          <w:bCs/>
        </w:rPr>
        <w:t xml:space="preserve">Article 3. - Enactment. The </w:t>
      </w:r>
      <w:r>
        <w:rPr>
          <w:bCs/>
        </w:rPr>
        <w:t>Village Board</w:t>
      </w:r>
      <w:r w:rsidRPr="006908A4">
        <w:rPr>
          <w:bCs/>
        </w:rPr>
        <w:t xml:space="preserve"> of the </w:t>
      </w:r>
      <w:r>
        <w:rPr>
          <w:bCs/>
        </w:rPr>
        <w:t>Village of New York Mills</w:t>
      </w:r>
      <w:r w:rsidRPr="006908A4">
        <w:rPr>
          <w:bCs/>
        </w:rPr>
        <w:t xml:space="preserve"> hereby amends</w:t>
      </w:r>
      <w:r>
        <w:rPr>
          <w:bCs/>
        </w:rPr>
        <w:t xml:space="preserve"> the</w:t>
      </w:r>
      <w:r w:rsidRPr="006908A4">
        <w:rPr>
          <w:bCs/>
        </w:rPr>
        <w:t xml:space="preserve"> Zoning Law</w:t>
      </w:r>
      <w:r>
        <w:rPr>
          <w:bCs/>
        </w:rPr>
        <w:t xml:space="preserve"> and Map</w:t>
      </w:r>
      <w:r w:rsidRPr="006908A4">
        <w:rPr>
          <w:bCs/>
        </w:rPr>
        <w:t xml:space="preserve"> of the </w:t>
      </w:r>
      <w:r>
        <w:rPr>
          <w:bCs/>
        </w:rPr>
        <w:t>Village of New York Mills</w:t>
      </w:r>
      <w:r w:rsidRPr="006908A4">
        <w:rPr>
          <w:bCs/>
        </w:rPr>
        <w:t xml:space="preserve"> to change the </w:t>
      </w:r>
      <w:r>
        <w:rPr>
          <w:bCs/>
        </w:rPr>
        <w:t>zoning of the following parcel from Manufacturing-1 to Planned Development:</w:t>
      </w:r>
    </w:p>
    <w:p w14:paraId="79C1D932" w14:textId="77777777" w:rsidR="005A4227" w:rsidRDefault="005A4227" w:rsidP="005A4227">
      <w:pPr>
        <w:pStyle w:val="BodyText"/>
        <w:spacing w:before="204"/>
        <w:ind w:left="348"/>
        <w:rPr>
          <w:bCs/>
        </w:rPr>
      </w:pPr>
      <w:r>
        <w:rPr>
          <w:bCs/>
        </w:rPr>
        <w:t>17 Mill Place, Parcel #305.019-5-35</w:t>
      </w:r>
    </w:p>
    <w:p w14:paraId="1CB64F6D" w14:textId="77777777" w:rsidR="005A4227" w:rsidRDefault="005A4227" w:rsidP="005A4227">
      <w:pPr>
        <w:pStyle w:val="BodyText"/>
        <w:tabs>
          <w:tab w:val="left" w:pos="90"/>
        </w:tabs>
        <w:spacing w:before="204"/>
        <w:ind w:left="360" w:firstLine="180"/>
        <w:rPr>
          <w:bCs/>
        </w:rPr>
      </w:pPr>
      <w:r>
        <w:rPr>
          <w:bCs/>
        </w:rPr>
        <w:tab/>
        <w:t xml:space="preserve">     </w:t>
      </w:r>
      <w:r w:rsidRPr="006908A4">
        <w:rPr>
          <w:bCs/>
        </w:rPr>
        <w:t xml:space="preserve"> Article 4 - Severability. If any part of this Chapter shall be found to be void, voidable, or unenforceable for any reason whatsoever, it shall not affect the validity or enforceability of any remaining section or provision of this Chapter. </w:t>
      </w:r>
    </w:p>
    <w:p w14:paraId="1911C9B7" w14:textId="77777777" w:rsidR="005A4227" w:rsidRPr="006908A4" w:rsidRDefault="005A4227" w:rsidP="005A4227">
      <w:pPr>
        <w:pStyle w:val="BodyText"/>
        <w:tabs>
          <w:tab w:val="left" w:pos="90"/>
        </w:tabs>
        <w:spacing w:before="204"/>
        <w:ind w:left="360" w:firstLine="630"/>
        <w:rPr>
          <w:bCs/>
        </w:rPr>
      </w:pPr>
      <w:r w:rsidRPr="006908A4">
        <w:rPr>
          <w:bCs/>
        </w:rPr>
        <w:t>Article 5 - Effective Date. This local law shall take effect immediately upon filing with the Secretary of State.</w:t>
      </w:r>
    </w:p>
    <w:p w14:paraId="19B368E6" w14:textId="77777777" w:rsidR="005A4227" w:rsidRDefault="005A4227" w:rsidP="005A4227"/>
    <w:p w14:paraId="5E1059BE" w14:textId="1E95C5B4" w:rsidR="005A4227" w:rsidRDefault="005A4227" w:rsidP="005A4227">
      <w:r>
        <w:t>All in favor, motion passed.</w:t>
      </w:r>
    </w:p>
    <w:p w14:paraId="4D7FF15B" w14:textId="62B9BD74" w:rsidR="005A4227" w:rsidRPr="005A4227" w:rsidRDefault="002702AF" w:rsidP="005A4227">
      <w:pPr>
        <w:rPr>
          <w:b/>
          <w:bCs/>
        </w:rPr>
      </w:pPr>
      <w:r w:rsidRPr="005A4227">
        <w:rPr>
          <w:b/>
          <w:bCs/>
        </w:rPr>
        <w:t>Resolution</w:t>
      </w:r>
      <w:r w:rsidR="005A4227" w:rsidRPr="005A4227">
        <w:rPr>
          <w:b/>
          <w:bCs/>
        </w:rPr>
        <w:t xml:space="preserve"> 75:2025</w:t>
      </w:r>
    </w:p>
    <w:p w14:paraId="27C3E358" w14:textId="77777777" w:rsidR="007F7B4C" w:rsidRDefault="005A4227" w:rsidP="005A4227">
      <w:r>
        <w:t xml:space="preserve">A motion was made by Trustee Edwards, seconded by Trustee Chamberlain </w:t>
      </w:r>
      <w:r w:rsidRPr="005A4227">
        <w:t xml:space="preserve">declare this </w:t>
      </w:r>
      <w:r>
        <w:t xml:space="preserve">local law </w:t>
      </w:r>
      <w:r w:rsidRPr="005A4227">
        <w:t xml:space="preserve">an unlisted action. </w:t>
      </w:r>
      <w:r>
        <w:t>A</w:t>
      </w:r>
      <w:r w:rsidRPr="005A4227">
        <w:t xml:space="preserve"> Short environmental assessment form has been prepared, and </w:t>
      </w:r>
      <w:r>
        <w:t xml:space="preserve">the Village will be </w:t>
      </w:r>
      <w:r w:rsidR="007F7B4C">
        <w:t xml:space="preserve">declared </w:t>
      </w:r>
      <w:r>
        <w:t>the lead agency.</w:t>
      </w:r>
      <w:r w:rsidRPr="005A4227">
        <w:t xml:space="preserve"> </w:t>
      </w:r>
      <w:r w:rsidR="007F7B4C">
        <w:t xml:space="preserve">  All in favor, motion passed.</w:t>
      </w:r>
    </w:p>
    <w:p w14:paraId="00FD292F" w14:textId="77777777" w:rsidR="007F7B4C" w:rsidRDefault="007F7B4C" w:rsidP="005A4227"/>
    <w:p w14:paraId="54F5FA22" w14:textId="77777777" w:rsidR="002702AF" w:rsidRDefault="002702AF" w:rsidP="005A4227">
      <w:pPr>
        <w:rPr>
          <w:b/>
          <w:bCs/>
        </w:rPr>
      </w:pPr>
    </w:p>
    <w:p w14:paraId="71D9C942" w14:textId="2E74E15A" w:rsidR="005A4227" w:rsidRDefault="007F7B4C" w:rsidP="005A4227">
      <w:r w:rsidRPr="002702AF">
        <w:rPr>
          <w:b/>
          <w:bCs/>
        </w:rPr>
        <w:lastRenderedPageBreak/>
        <w:t>Resolution 76:2025</w:t>
      </w:r>
      <w:r>
        <w:t>:  A motion was made by Trustee Edwards, seconded by Trustee Copperwheat</w:t>
      </w:r>
      <w:r w:rsidR="005A4227" w:rsidRPr="005A4227">
        <w:t> </w:t>
      </w:r>
      <w:r>
        <w:t>to schedule a public hearing on the proposed local law on December 9</w:t>
      </w:r>
      <w:r w:rsidRPr="007F7B4C">
        <w:rPr>
          <w:vertAlign w:val="superscript"/>
        </w:rPr>
        <w:t>th</w:t>
      </w:r>
      <w:r>
        <w:t>, 2025 at 7PM.  All in favor motion passed.</w:t>
      </w:r>
    </w:p>
    <w:p w14:paraId="55B27976" w14:textId="77777777" w:rsidR="002702AF" w:rsidRDefault="002702AF" w:rsidP="005A4227"/>
    <w:p w14:paraId="55016B17" w14:textId="422DC7BF" w:rsidR="002702AF" w:rsidRPr="005A4227" w:rsidRDefault="002702AF" w:rsidP="005A4227">
      <w:r>
        <w:t>With no further business a motion was made by Trustee Chamberlain, seconded by Trustee Copperwheat to adjourn the meeting.  All in favor, motion passed.  Meeting was adjourned at 7:34PM.</w:t>
      </w:r>
    </w:p>
    <w:sectPr w:rsidR="002702AF" w:rsidRPr="005A4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E12"/>
    <w:multiLevelType w:val="hybridMultilevel"/>
    <w:tmpl w:val="885E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60CC"/>
    <w:multiLevelType w:val="multilevel"/>
    <w:tmpl w:val="894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07420"/>
    <w:multiLevelType w:val="multilevel"/>
    <w:tmpl w:val="A45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855A3"/>
    <w:multiLevelType w:val="multilevel"/>
    <w:tmpl w:val="0D6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E1559"/>
    <w:multiLevelType w:val="multilevel"/>
    <w:tmpl w:val="36A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727E7"/>
    <w:multiLevelType w:val="multilevel"/>
    <w:tmpl w:val="135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944C0"/>
    <w:multiLevelType w:val="multilevel"/>
    <w:tmpl w:val="75C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F105F"/>
    <w:multiLevelType w:val="multilevel"/>
    <w:tmpl w:val="911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8261B"/>
    <w:multiLevelType w:val="multilevel"/>
    <w:tmpl w:val="031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F0BA7"/>
    <w:multiLevelType w:val="multilevel"/>
    <w:tmpl w:val="4CE4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F370C"/>
    <w:multiLevelType w:val="multilevel"/>
    <w:tmpl w:val="085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01854">
    <w:abstractNumId w:val="2"/>
  </w:num>
  <w:num w:numId="2" w16cid:durableId="1789471593">
    <w:abstractNumId w:val="10"/>
  </w:num>
  <w:num w:numId="3" w16cid:durableId="207497601">
    <w:abstractNumId w:val="1"/>
  </w:num>
  <w:num w:numId="4" w16cid:durableId="1720519729">
    <w:abstractNumId w:val="8"/>
  </w:num>
  <w:num w:numId="5" w16cid:durableId="1345547252">
    <w:abstractNumId w:val="9"/>
  </w:num>
  <w:num w:numId="6" w16cid:durableId="756095743">
    <w:abstractNumId w:val="6"/>
  </w:num>
  <w:num w:numId="7" w16cid:durableId="933977034">
    <w:abstractNumId w:val="7"/>
  </w:num>
  <w:num w:numId="8" w16cid:durableId="1845783810">
    <w:abstractNumId w:val="3"/>
  </w:num>
  <w:num w:numId="9" w16cid:durableId="2135250741">
    <w:abstractNumId w:val="4"/>
  </w:num>
  <w:num w:numId="10" w16cid:durableId="736630914">
    <w:abstractNumId w:val="5"/>
  </w:num>
  <w:num w:numId="11" w16cid:durableId="1214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F"/>
    <w:rsid w:val="000066F3"/>
    <w:rsid w:val="000273ED"/>
    <w:rsid w:val="00096B3F"/>
    <w:rsid w:val="001177FB"/>
    <w:rsid w:val="00177A7F"/>
    <w:rsid w:val="00215D07"/>
    <w:rsid w:val="002702AF"/>
    <w:rsid w:val="0027150E"/>
    <w:rsid w:val="00276720"/>
    <w:rsid w:val="00303187"/>
    <w:rsid w:val="003B1450"/>
    <w:rsid w:val="003C01B7"/>
    <w:rsid w:val="003D2124"/>
    <w:rsid w:val="004F5684"/>
    <w:rsid w:val="00501E19"/>
    <w:rsid w:val="005352CF"/>
    <w:rsid w:val="005A4227"/>
    <w:rsid w:val="005E0A44"/>
    <w:rsid w:val="00694FCD"/>
    <w:rsid w:val="00695EF7"/>
    <w:rsid w:val="006A3536"/>
    <w:rsid w:val="006C0CDB"/>
    <w:rsid w:val="00716AE5"/>
    <w:rsid w:val="007F7B4C"/>
    <w:rsid w:val="00815595"/>
    <w:rsid w:val="008607AF"/>
    <w:rsid w:val="00872A29"/>
    <w:rsid w:val="009C59A4"/>
    <w:rsid w:val="009D3D02"/>
    <w:rsid w:val="009F450B"/>
    <w:rsid w:val="00A87324"/>
    <w:rsid w:val="00AA5AE6"/>
    <w:rsid w:val="00AB14B9"/>
    <w:rsid w:val="00AE062D"/>
    <w:rsid w:val="00B21505"/>
    <w:rsid w:val="00BA7029"/>
    <w:rsid w:val="00C461B3"/>
    <w:rsid w:val="00C85FA0"/>
    <w:rsid w:val="00D84F27"/>
    <w:rsid w:val="00D971C1"/>
    <w:rsid w:val="00DC5157"/>
    <w:rsid w:val="00E74404"/>
    <w:rsid w:val="00E77320"/>
    <w:rsid w:val="00EC2A47"/>
    <w:rsid w:val="00EE1F56"/>
    <w:rsid w:val="00F2291B"/>
    <w:rsid w:val="00FA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B48F728"/>
  <w15:chartTrackingRefBased/>
  <w15:docId w15:val="{E405BC10-8AC8-4902-BD5F-087DDF92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60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0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7AF"/>
    <w:rPr>
      <w:rFonts w:eastAsiaTheme="majorEastAsia" w:cstheme="majorBidi"/>
      <w:color w:val="272727" w:themeColor="text1" w:themeTint="D8"/>
    </w:rPr>
  </w:style>
  <w:style w:type="paragraph" w:styleId="Title">
    <w:name w:val="Title"/>
    <w:basedOn w:val="Normal"/>
    <w:next w:val="Normal"/>
    <w:link w:val="TitleChar"/>
    <w:uiPriority w:val="10"/>
    <w:qFormat/>
    <w:rsid w:val="0086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7AF"/>
    <w:pPr>
      <w:spacing w:before="160"/>
      <w:jc w:val="center"/>
    </w:pPr>
    <w:rPr>
      <w:i/>
      <w:iCs/>
      <w:color w:val="404040" w:themeColor="text1" w:themeTint="BF"/>
    </w:rPr>
  </w:style>
  <w:style w:type="character" w:customStyle="1" w:styleId="QuoteChar">
    <w:name w:val="Quote Char"/>
    <w:basedOn w:val="DefaultParagraphFont"/>
    <w:link w:val="Quote"/>
    <w:uiPriority w:val="29"/>
    <w:rsid w:val="008607AF"/>
    <w:rPr>
      <w:i/>
      <w:iCs/>
      <w:color w:val="404040" w:themeColor="text1" w:themeTint="BF"/>
    </w:rPr>
  </w:style>
  <w:style w:type="paragraph" w:styleId="ListParagraph">
    <w:name w:val="List Paragraph"/>
    <w:basedOn w:val="Normal"/>
    <w:uiPriority w:val="34"/>
    <w:qFormat/>
    <w:rsid w:val="008607AF"/>
    <w:pPr>
      <w:ind w:left="720"/>
      <w:contextualSpacing/>
    </w:pPr>
  </w:style>
  <w:style w:type="character" w:styleId="IntenseEmphasis">
    <w:name w:val="Intense Emphasis"/>
    <w:basedOn w:val="DefaultParagraphFont"/>
    <w:uiPriority w:val="21"/>
    <w:qFormat/>
    <w:rsid w:val="008607AF"/>
    <w:rPr>
      <w:i/>
      <w:iCs/>
      <w:color w:val="2F5496" w:themeColor="accent1" w:themeShade="BF"/>
    </w:rPr>
  </w:style>
  <w:style w:type="paragraph" w:styleId="IntenseQuote">
    <w:name w:val="Intense Quote"/>
    <w:basedOn w:val="Normal"/>
    <w:next w:val="Normal"/>
    <w:link w:val="IntenseQuoteChar"/>
    <w:uiPriority w:val="30"/>
    <w:qFormat/>
    <w:rsid w:val="00860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7AF"/>
    <w:rPr>
      <w:i/>
      <w:iCs/>
      <w:color w:val="2F5496" w:themeColor="accent1" w:themeShade="BF"/>
    </w:rPr>
  </w:style>
  <w:style w:type="character" w:styleId="IntenseReference">
    <w:name w:val="Intense Reference"/>
    <w:basedOn w:val="DefaultParagraphFont"/>
    <w:uiPriority w:val="32"/>
    <w:qFormat/>
    <w:rsid w:val="008607AF"/>
    <w:rPr>
      <w:b/>
      <w:bCs/>
      <w:smallCaps/>
      <w:color w:val="2F5496" w:themeColor="accent1" w:themeShade="BF"/>
      <w:spacing w:val="5"/>
    </w:rPr>
  </w:style>
  <w:style w:type="character" w:styleId="Hyperlink">
    <w:name w:val="Hyperlink"/>
    <w:basedOn w:val="DefaultParagraphFont"/>
    <w:uiPriority w:val="99"/>
    <w:unhideWhenUsed/>
    <w:rsid w:val="003C01B7"/>
    <w:rPr>
      <w:color w:val="0563C1" w:themeColor="hyperlink"/>
      <w:u w:val="single"/>
    </w:rPr>
  </w:style>
  <w:style w:type="character" w:styleId="UnresolvedMention">
    <w:name w:val="Unresolved Mention"/>
    <w:basedOn w:val="DefaultParagraphFont"/>
    <w:uiPriority w:val="99"/>
    <w:semiHidden/>
    <w:unhideWhenUsed/>
    <w:rsid w:val="003C01B7"/>
    <w:rPr>
      <w:color w:val="605E5C"/>
      <w:shd w:val="clear" w:color="auto" w:fill="E1DFDD"/>
    </w:rPr>
  </w:style>
  <w:style w:type="paragraph" w:styleId="BodyText">
    <w:name w:val="Body Text"/>
    <w:basedOn w:val="Normal"/>
    <w:link w:val="BodyTextChar"/>
    <w:uiPriority w:val="1"/>
    <w:qFormat/>
    <w:rsid w:val="005A4227"/>
    <w:pPr>
      <w:widowControl w:val="0"/>
      <w:spacing w:before="10" w:after="0" w:line="240" w:lineRule="auto"/>
      <w:ind w:left="107" w:firstLine="720"/>
    </w:pPr>
    <w:rPr>
      <w:rFonts w:ascii="Times New Roman" w:eastAsia="Times New Roman" w:hAnsi="Times New Roman"/>
      <w:kern w:val="0"/>
      <w14:ligatures w14:val="none"/>
    </w:rPr>
  </w:style>
  <w:style w:type="character" w:customStyle="1" w:styleId="BodyTextChar">
    <w:name w:val="Body Text Char"/>
    <w:basedOn w:val="DefaultParagraphFont"/>
    <w:link w:val="BodyText"/>
    <w:uiPriority w:val="1"/>
    <w:rsid w:val="005A4227"/>
    <w:rPr>
      <w:rFonts w:ascii="Times New Roman" w:eastAsia="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DF9D-9042-40A4-A4E6-2A81B52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Topor</dc:creator>
  <cp:keywords/>
  <dc:description/>
  <cp:lastModifiedBy>atopor</cp:lastModifiedBy>
  <cp:revision>4</cp:revision>
  <cp:lastPrinted>2025-10-21T13:49:00Z</cp:lastPrinted>
  <dcterms:created xsi:type="dcterms:W3CDTF">2025-11-13T14:10:00Z</dcterms:created>
  <dcterms:modified xsi:type="dcterms:W3CDTF">2025-11-13T16:14:00Z</dcterms:modified>
</cp:coreProperties>
</file>