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01A5E553" w:rsidR="007219E4" w:rsidRPr="0036293E" w:rsidRDefault="00CA0EEB" w:rsidP="003501EB">
      <w:pPr>
        <w:jc w:val="both"/>
        <w:rPr>
          <w:rFonts w:ascii="Cambria" w:hAnsi="Cambria"/>
          <w:sz w:val="24"/>
          <w:szCs w:val="24"/>
        </w:rPr>
      </w:pPr>
      <w:r w:rsidRPr="0036293E">
        <w:rPr>
          <w:rFonts w:ascii="Cambria" w:hAnsi="Cambria"/>
          <w:sz w:val="24"/>
          <w:szCs w:val="24"/>
        </w:rPr>
        <w:t xml:space="preserve">Mayor </w:t>
      </w:r>
      <w:r w:rsidR="00E21DA2" w:rsidRPr="0036293E">
        <w:rPr>
          <w:rFonts w:ascii="Cambria" w:hAnsi="Cambria"/>
          <w:sz w:val="24"/>
          <w:szCs w:val="24"/>
        </w:rPr>
        <w:t>Talerico</w:t>
      </w:r>
      <w:r w:rsidRPr="0036293E">
        <w:rPr>
          <w:rFonts w:ascii="Cambria" w:hAnsi="Cambria"/>
          <w:sz w:val="24"/>
          <w:szCs w:val="24"/>
        </w:rPr>
        <w:t xml:space="preserve"> called the</w:t>
      </w:r>
      <w:r w:rsidR="00B630A2" w:rsidRPr="0036293E">
        <w:rPr>
          <w:rFonts w:ascii="Cambria" w:hAnsi="Cambria"/>
          <w:sz w:val="24"/>
          <w:szCs w:val="24"/>
        </w:rPr>
        <w:t xml:space="preserve"> meeting to order at </w:t>
      </w:r>
      <w:r w:rsidR="00A33A3B">
        <w:rPr>
          <w:rFonts w:ascii="Cambria" w:hAnsi="Cambria"/>
          <w:sz w:val="24"/>
          <w:szCs w:val="24"/>
        </w:rPr>
        <w:t>7:00</w:t>
      </w:r>
      <w:r w:rsidRPr="0036293E">
        <w:rPr>
          <w:rFonts w:ascii="Cambria" w:hAnsi="Cambria"/>
          <w:sz w:val="24"/>
          <w:szCs w:val="24"/>
        </w:rPr>
        <w:t xml:space="preserve"> PM followed by the pledge of allegiance and roll call.  </w:t>
      </w:r>
    </w:p>
    <w:p w14:paraId="0E7B4F34" w14:textId="2E95C2F2" w:rsidR="00E21DA2" w:rsidRDefault="00CA0EEB" w:rsidP="00B627D1">
      <w:pPr>
        <w:pStyle w:val="Header"/>
        <w:rPr>
          <w:rFonts w:ascii="Cambria" w:hAnsi="Cambria"/>
          <w:sz w:val="24"/>
          <w:szCs w:val="24"/>
        </w:rPr>
      </w:pPr>
      <w:r w:rsidRPr="0036293E">
        <w:rPr>
          <w:rFonts w:ascii="Cambria" w:hAnsi="Cambria"/>
          <w:b/>
          <w:sz w:val="24"/>
          <w:szCs w:val="24"/>
        </w:rPr>
        <w:t>Present:</w:t>
      </w:r>
      <w:r w:rsidRPr="0036293E">
        <w:rPr>
          <w:rFonts w:ascii="Cambria" w:hAnsi="Cambria"/>
          <w:sz w:val="24"/>
          <w:szCs w:val="24"/>
        </w:rPr>
        <w:t xml:space="preserve">  Mayor </w:t>
      </w:r>
      <w:r w:rsidR="00E21DA2" w:rsidRPr="0036293E">
        <w:rPr>
          <w:rFonts w:ascii="Cambria" w:hAnsi="Cambria"/>
          <w:sz w:val="24"/>
          <w:szCs w:val="24"/>
        </w:rPr>
        <w:t>Ernie Talerico</w:t>
      </w:r>
      <w:r w:rsidRPr="0036293E">
        <w:rPr>
          <w:rFonts w:ascii="Cambria" w:hAnsi="Cambria"/>
          <w:sz w:val="24"/>
          <w:szCs w:val="24"/>
        </w:rPr>
        <w:t>,</w:t>
      </w:r>
      <w:r w:rsidR="00F235CB" w:rsidRPr="0036293E">
        <w:rPr>
          <w:rFonts w:ascii="Cambria" w:hAnsi="Cambria"/>
          <w:sz w:val="24"/>
          <w:szCs w:val="24"/>
        </w:rPr>
        <w:t xml:space="preserve"> </w:t>
      </w:r>
      <w:r w:rsidR="00497663">
        <w:rPr>
          <w:rFonts w:ascii="Cambria" w:hAnsi="Cambria"/>
          <w:sz w:val="24"/>
          <w:szCs w:val="24"/>
        </w:rPr>
        <w:t xml:space="preserve">Trustee Edwards, Trustee Chamberlain, </w:t>
      </w:r>
      <w:r w:rsidR="00DE6727" w:rsidRPr="0036293E">
        <w:rPr>
          <w:rFonts w:ascii="Cambria" w:hAnsi="Cambria"/>
          <w:sz w:val="24"/>
          <w:szCs w:val="24"/>
        </w:rPr>
        <w:t xml:space="preserve">Trustee </w:t>
      </w:r>
      <w:r w:rsidR="00D91FBD" w:rsidRPr="0036293E">
        <w:rPr>
          <w:rFonts w:ascii="Cambria" w:hAnsi="Cambria"/>
          <w:sz w:val="24"/>
          <w:szCs w:val="24"/>
        </w:rPr>
        <w:t>Copperwheat</w:t>
      </w:r>
      <w:r w:rsidR="0063160B">
        <w:rPr>
          <w:rFonts w:ascii="Cambria" w:hAnsi="Cambria"/>
          <w:sz w:val="24"/>
          <w:szCs w:val="24"/>
        </w:rPr>
        <w:t xml:space="preserve">, </w:t>
      </w:r>
    </w:p>
    <w:p w14:paraId="113A132D" w14:textId="77777777" w:rsidR="002F7E94" w:rsidRPr="0036293E" w:rsidRDefault="002F7E94" w:rsidP="00B627D1">
      <w:pPr>
        <w:pStyle w:val="Header"/>
        <w:rPr>
          <w:rFonts w:ascii="Cambria" w:hAnsi="Cambria"/>
          <w:sz w:val="24"/>
          <w:szCs w:val="24"/>
        </w:rPr>
      </w:pPr>
    </w:p>
    <w:p w14:paraId="24E6C772" w14:textId="2780B151" w:rsidR="00F13361" w:rsidRDefault="00451110" w:rsidP="00B627D1">
      <w:pPr>
        <w:pStyle w:val="Header"/>
        <w:rPr>
          <w:rFonts w:ascii="Cambria" w:hAnsi="Cambria"/>
          <w:sz w:val="24"/>
          <w:szCs w:val="24"/>
        </w:rPr>
      </w:pPr>
      <w:r w:rsidRPr="0036293E">
        <w:rPr>
          <w:rFonts w:ascii="Cambria" w:hAnsi="Cambria"/>
          <w:b/>
          <w:bCs/>
          <w:sz w:val="24"/>
          <w:szCs w:val="24"/>
        </w:rPr>
        <w:t>Also,</w:t>
      </w:r>
      <w:r w:rsidR="00E21DA2" w:rsidRPr="0036293E">
        <w:rPr>
          <w:rFonts w:ascii="Cambria" w:hAnsi="Cambria"/>
          <w:b/>
          <w:bCs/>
          <w:sz w:val="24"/>
          <w:szCs w:val="24"/>
        </w:rPr>
        <w:t xml:space="preserve"> Present</w:t>
      </w:r>
      <w:r w:rsidR="00E21DA2" w:rsidRPr="0036293E">
        <w:rPr>
          <w:rFonts w:ascii="Cambria" w:hAnsi="Cambria"/>
          <w:sz w:val="24"/>
          <w:szCs w:val="24"/>
        </w:rPr>
        <w:t xml:space="preserve">: </w:t>
      </w:r>
      <w:r w:rsidR="00192CFC">
        <w:rPr>
          <w:rFonts w:ascii="Cambria" w:hAnsi="Cambria"/>
          <w:sz w:val="24"/>
          <w:szCs w:val="24"/>
        </w:rPr>
        <w:t xml:space="preserve">Village Attorney Kate Festine, </w:t>
      </w:r>
      <w:r w:rsidR="00405DB8">
        <w:rPr>
          <w:rFonts w:ascii="Cambria" w:hAnsi="Cambria"/>
          <w:sz w:val="24"/>
          <w:szCs w:val="24"/>
        </w:rPr>
        <w:t>Chief Rick Ulinski</w:t>
      </w:r>
      <w:r w:rsidR="006130D5">
        <w:rPr>
          <w:rFonts w:ascii="Cambria" w:hAnsi="Cambria"/>
          <w:sz w:val="24"/>
          <w:szCs w:val="24"/>
        </w:rPr>
        <w:t xml:space="preserve"> (arrived at 7:</w:t>
      </w:r>
      <w:r w:rsidR="0063160B">
        <w:rPr>
          <w:rFonts w:ascii="Cambria" w:hAnsi="Cambria"/>
          <w:sz w:val="24"/>
          <w:szCs w:val="24"/>
        </w:rPr>
        <w:t>30</w:t>
      </w:r>
      <w:r w:rsidR="006130D5">
        <w:rPr>
          <w:rFonts w:ascii="Cambria" w:hAnsi="Cambria"/>
          <w:sz w:val="24"/>
          <w:szCs w:val="24"/>
        </w:rPr>
        <w:t>PM)</w:t>
      </w:r>
      <w:r w:rsidR="00405DB8">
        <w:rPr>
          <w:rFonts w:ascii="Cambria" w:hAnsi="Cambria"/>
          <w:sz w:val="24"/>
          <w:szCs w:val="24"/>
        </w:rPr>
        <w:t>,</w:t>
      </w:r>
      <w:r w:rsidR="00EE7CCB" w:rsidRPr="0036293E">
        <w:rPr>
          <w:rFonts w:ascii="Cambria" w:hAnsi="Cambria"/>
          <w:sz w:val="24"/>
          <w:szCs w:val="24"/>
        </w:rPr>
        <w:t xml:space="preserve"> </w:t>
      </w:r>
      <w:r w:rsidR="00162629" w:rsidRPr="0036293E">
        <w:rPr>
          <w:rFonts w:ascii="Cambria" w:hAnsi="Cambria"/>
          <w:sz w:val="24"/>
          <w:szCs w:val="24"/>
        </w:rPr>
        <w:t xml:space="preserve">Chief Robert Frankland, </w:t>
      </w:r>
      <w:r w:rsidR="00021E42">
        <w:rPr>
          <w:rFonts w:ascii="Cambria" w:hAnsi="Cambria"/>
          <w:sz w:val="24"/>
          <w:szCs w:val="24"/>
        </w:rPr>
        <w:t xml:space="preserve">Highway </w:t>
      </w:r>
      <w:r w:rsidR="00B9757C">
        <w:rPr>
          <w:rFonts w:ascii="Cambria" w:hAnsi="Cambria"/>
          <w:sz w:val="24"/>
          <w:szCs w:val="24"/>
        </w:rPr>
        <w:t>Superintendent</w:t>
      </w:r>
      <w:r w:rsidR="00021E42">
        <w:rPr>
          <w:rFonts w:ascii="Cambria" w:hAnsi="Cambria"/>
          <w:sz w:val="24"/>
          <w:szCs w:val="24"/>
        </w:rPr>
        <w:t xml:space="preserve"> Mike Reid, </w:t>
      </w:r>
      <w:r w:rsidR="00761139" w:rsidRPr="0036293E">
        <w:rPr>
          <w:rFonts w:ascii="Cambria" w:hAnsi="Cambria"/>
          <w:sz w:val="24"/>
          <w:szCs w:val="24"/>
        </w:rPr>
        <w:t>Budget Officer Brenda Mitchell</w:t>
      </w:r>
      <w:r w:rsidR="002F7E94">
        <w:rPr>
          <w:rFonts w:ascii="Cambria" w:hAnsi="Cambria"/>
          <w:sz w:val="24"/>
          <w:szCs w:val="24"/>
        </w:rPr>
        <w:t xml:space="preserve">, </w:t>
      </w:r>
      <w:r w:rsidR="00E31E94">
        <w:rPr>
          <w:rFonts w:ascii="Cambria" w:hAnsi="Cambria"/>
          <w:sz w:val="24"/>
          <w:szCs w:val="24"/>
        </w:rPr>
        <w:t>Village Engineer Al Swierczek</w:t>
      </w:r>
      <w:r w:rsidR="0063160B">
        <w:rPr>
          <w:rFonts w:ascii="Cambria" w:hAnsi="Cambria"/>
          <w:sz w:val="24"/>
          <w:szCs w:val="24"/>
        </w:rPr>
        <w:t>, Code Enforcement Officer John Constas</w:t>
      </w:r>
    </w:p>
    <w:p w14:paraId="2555B8DC" w14:textId="525236C1" w:rsidR="00D46D37" w:rsidRDefault="00D46D37" w:rsidP="00B627D1">
      <w:pPr>
        <w:pStyle w:val="Header"/>
        <w:rPr>
          <w:rFonts w:ascii="Cambria" w:hAnsi="Cambria"/>
          <w:sz w:val="24"/>
          <w:szCs w:val="24"/>
        </w:rPr>
      </w:pPr>
    </w:p>
    <w:p w14:paraId="370B5DE2" w14:textId="5D67077D" w:rsidR="00D46D37" w:rsidRPr="00D46D37" w:rsidRDefault="00D46D37" w:rsidP="00B627D1">
      <w:pPr>
        <w:pStyle w:val="Header"/>
        <w:rPr>
          <w:rFonts w:ascii="Cambria" w:hAnsi="Cambria"/>
          <w:sz w:val="24"/>
          <w:szCs w:val="24"/>
        </w:rPr>
      </w:pPr>
      <w:r w:rsidRPr="00D46D37">
        <w:rPr>
          <w:rFonts w:ascii="Cambria" w:hAnsi="Cambria"/>
          <w:b/>
          <w:bCs/>
          <w:sz w:val="24"/>
          <w:szCs w:val="24"/>
        </w:rPr>
        <w:t>Absent</w:t>
      </w:r>
      <w:r>
        <w:rPr>
          <w:rFonts w:ascii="Cambria" w:hAnsi="Cambria"/>
          <w:b/>
          <w:bCs/>
          <w:sz w:val="24"/>
          <w:szCs w:val="24"/>
        </w:rPr>
        <w:t xml:space="preserve">: </w:t>
      </w:r>
      <w:r>
        <w:rPr>
          <w:rFonts w:ascii="Cambria" w:hAnsi="Cambria"/>
          <w:sz w:val="24"/>
          <w:szCs w:val="24"/>
        </w:rPr>
        <w:t>Trustee Kulpa</w:t>
      </w:r>
    </w:p>
    <w:p w14:paraId="69A0F2F8" w14:textId="5E95F653" w:rsidR="00136FA0" w:rsidRDefault="00136FA0" w:rsidP="00B627D1">
      <w:pPr>
        <w:pStyle w:val="Header"/>
        <w:rPr>
          <w:rFonts w:ascii="Cambria" w:hAnsi="Cambria"/>
          <w:sz w:val="24"/>
          <w:szCs w:val="24"/>
        </w:rPr>
      </w:pPr>
    </w:p>
    <w:p w14:paraId="0220FA41" w14:textId="725A91A6" w:rsidR="00162629" w:rsidRPr="0036293E" w:rsidRDefault="00162629" w:rsidP="003B69F0">
      <w:pPr>
        <w:spacing w:before="80"/>
        <w:rPr>
          <w:rFonts w:ascii="Cambria" w:eastAsia="Calibri" w:hAnsi="Cambria" w:cs="Calibri"/>
          <w:color w:val="000000"/>
          <w:sz w:val="24"/>
          <w:szCs w:val="24"/>
        </w:rPr>
      </w:pPr>
      <w:r w:rsidRPr="0036293E">
        <w:rPr>
          <w:rFonts w:ascii="Cambria" w:eastAsia="Calibri" w:hAnsi="Cambria" w:cs="Calibri"/>
          <w:b/>
          <w:bCs/>
          <w:color w:val="000000"/>
          <w:sz w:val="24"/>
          <w:szCs w:val="24"/>
        </w:rPr>
        <w:t>Open Forum</w:t>
      </w:r>
      <w:r w:rsidRPr="0036293E">
        <w:rPr>
          <w:rFonts w:ascii="Cambria" w:eastAsia="Calibri" w:hAnsi="Cambria" w:cs="Calibri"/>
          <w:color w:val="000000"/>
          <w:sz w:val="24"/>
          <w:szCs w:val="24"/>
        </w:rPr>
        <w:t>:</w:t>
      </w:r>
    </w:p>
    <w:p w14:paraId="1F648AF7" w14:textId="23B8B122" w:rsidR="008F3323" w:rsidRDefault="0063160B" w:rsidP="008F3323">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None</w:t>
      </w:r>
    </w:p>
    <w:p w14:paraId="3C239EE3" w14:textId="77777777" w:rsidR="00192CFC" w:rsidRDefault="00192CFC" w:rsidP="00162629">
      <w:pPr>
        <w:jc w:val="both"/>
        <w:rPr>
          <w:rFonts w:ascii="Cambria" w:hAnsi="Cambria"/>
          <w:bCs/>
          <w:sz w:val="24"/>
          <w:szCs w:val="24"/>
        </w:rPr>
      </w:pPr>
    </w:p>
    <w:p w14:paraId="45808021" w14:textId="0F1F3AE8" w:rsidR="00D46D37" w:rsidRDefault="00D71410" w:rsidP="00162629">
      <w:pPr>
        <w:jc w:val="both"/>
        <w:rPr>
          <w:rFonts w:ascii="Cambria" w:hAnsi="Cambria"/>
          <w:bCs/>
          <w:sz w:val="24"/>
          <w:szCs w:val="24"/>
        </w:rPr>
      </w:pPr>
      <w:r w:rsidRPr="00D46D37">
        <w:rPr>
          <w:rFonts w:ascii="Cambria" w:hAnsi="Cambria"/>
          <w:bCs/>
          <w:sz w:val="24"/>
          <w:szCs w:val="24"/>
        </w:rPr>
        <w:t xml:space="preserve">A </w:t>
      </w:r>
      <w:r>
        <w:rPr>
          <w:rFonts w:ascii="Cambria" w:hAnsi="Cambria"/>
          <w:bCs/>
          <w:sz w:val="24"/>
          <w:szCs w:val="24"/>
        </w:rPr>
        <w:t>motion</w:t>
      </w:r>
      <w:r w:rsidR="00D46D37">
        <w:rPr>
          <w:rFonts w:ascii="Cambria" w:hAnsi="Cambria"/>
          <w:bCs/>
          <w:sz w:val="24"/>
          <w:szCs w:val="24"/>
        </w:rPr>
        <w:t xml:space="preserve"> was made by Trustee Edwards, seconded by Trustee Copperwheat to open the Public Hearing for Local Law No. 1 of 2023.  All in favor, motion passed.</w:t>
      </w:r>
    </w:p>
    <w:p w14:paraId="3123818C" w14:textId="77777777" w:rsidR="00D46D37" w:rsidRPr="00B55277" w:rsidRDefault="00D46D37" w:rsidP="00D46D37">
      <w:pPr>
        <w:jc w:val="center"/>
        <w:rPr>
          <w:rFonts w:asciiTheme="majorHAnsi" w:hAnsiTheme="majorHAnsi" w:cs="Times New Roman"/>
          <w:sz w:val="24"/>
          <w:szCs w:val="24"/>
        </w:rPr>
      </w:pPr>
      <w:r w:rsidRPr="00B55277">
        <w:rPr>
          <w:rFonts w:asciiTheme="majorHAnsi" w:hAnsiTheme="majorHAnsi" w:cs="Times New Roman"/>
          <w:sz w:val="24"/>
          <w:szCs w:val="24"/>
        </w:rPr>
        <w:t>Introductory Local Law No. 1 of 2023</w:t>
      </w:r>
    </w:p>
    <w:p w14:paraId="3A2DA291" w14:textId="77777777" w:rsidR="00D46D37" w:rsidRPr="00B55277" w:rsidRDefault="00D46D37" w:rsidP="00D46D37">
      <w:pPr>
        <w:rPr>
          <w:rFonts w:asciiTheme="majorHAnsi" w:hAnsiTheme="majorHAnsi" w:cs="Times New Roman"/>
          <w:sz w:val="24"/>
          <w:szCs w:val="24"/>
        </w:rPr>
      </w:pPr>
      <w:r w:rsidRPr="00B55277">
        <w:rPr>
          <w:rFonts w:asciiTheme="majorHAnsi" w:hAnsiTheme="majorHAnsi" w:cs="Times New Roman"/>
          <w:sz w:val="24"/>
          <w:szCs w:val="24"/>
        </w:rPr>
        <w:t xml:space="preserve">A Local Law to Amend Section 200-11 of the Village Code </w:t>
      </w:r>
    </w:p>
    <w:p w14:paraId="03C25754" w14:textId="77777777" w:rsidR="00D46D37" w:rsidRPr="00B55277" w:rsidRDefault="00D46D37" w:rsidP="00D46D37">
      <w:pPr>
        <w:rPr>
          <w:rFonts w:asciiTheme="majorHAnsi" w:hAnsiTheme="majorHAnsi" w:cs="Times New Roman"/>
          <w:sz w:val="24"/>
          <w:szCs w:val="24"/>
        </w:rPr>
      </w:pPr>
      <w:r w:rsidRPr="00B55277">
        <w:rPr>
          <w:rFonts w:asciiTheme="majorHAnsi" w:hAnsiTheme="majorHAnsi" w:cs="Times New Roman"/>
          <w:sz w:val="24"/>
          <w:szCs w:val="24"/>
        </w:rPr>
        <w:t>Be it Enacted by the Board of Trustees of the Village of New York Mills:</w:t>
      </w:r>
    </w:p>
    <w:p w14:paraId="519CE79D" w14:textId="77777777" w:rsidR="00D46D37" w:rsidRPr="00B55277" w:rsidRDefault="00D46D37" w:rsidP="00D46D37">
      <w:pPr>
        <w:rPr>
          <w:rFonts w:asciiTheme="majorHAnsi" w:hAnsiTheme="majorHAnsi" w:cs="Times New Roman"/>
          <w:sz w:val="24"/>
          <w:szCs w:val="24"/>
          <w:u w:val="single"/>
        </w:rPr>
      </w:pPr>
      <w:r w:rsidRPr="00B55277">
        <w:rPr>
          <w:rFonts w:asciiTheme="majorHAnsi" w:hAnsiTheme="majorHAnsi" w:cs="Times New Roman"/>
          <w:sz w:val="24"/>
          <w:szCs w:val="24"/>
          <w:u w:val="single"/>
        </w:rPr>
        <w:t>Authority</w:t>
      </w:r>
    </w:p>
    <w:p w14:paraId="0B6E516C" w14:textId="77777777" w:rsidR="00D46D37" w:rsidRPr="00B55277" w:rsidRDefault="00D46D37" w:rsidP="00D46D37">
      <w:pPr>
        <w:rPr>
          <w:rFonts w:asciiTheme="majorHAnsi" w:hAnsiTheme="majorHAnsi" w:cs="Times New Roman"/>
          <w:sz w:val="24"/>
          <w:szCs w:val="24"/>
        </w:rPr>
      </w:pPr>
      <w:r w:rsidRPr="00B55277">
        <w:rPr>
          <w:rFonts w:asciiTheme="majorHAnsi" w:hAnsiTheme="majorHAnsi" w:cs="Times New Roman"/>
          <w:sz w:val="24"/>
          <w:szCs w:val="24"/>
        </w:rPr>
        <w:t>This Local Law is enacted pursuant to the Authority granted pursuant to Article 10 of the Municipal Home Rule Law and § 7-708 of the Village Law.</w:t>
      </w:r>
    </w:p>
    <w:p w14:paraId="2236587B" w14:textId="77777777" w:rsidR="00D46D37" w:rsidRPr="00B55277" w:rsidRDefault="00D46D37" w:rsidP="00D46D37">
      <w:pPr>
        <w:rPr>
          <w:rFonts w:asciiTheme="majorHAnsi" w:hAnsiTheme="majorHAnsi" w:cs="Times New Roman"/>
          <w:sz w:val="24"/>
          <w:szCs w:val="24"/>
          <w:u w:val="single"/>
        </w:rPr>
      </w:pPr>
      <w:r w:rsidRPr="00B55277">
        <w:rPr>
          <w:rFonts w:asciiTheme="majorHAnsi" w:hAnsiTheme="majorHAnsi" w:cs="Times New Roman"/>
          <w:sz w:val="24"/>
          <w:szCs w:val="24"/>
          <w:u w:val="single"/>
        </w:rPr>
        <w:t>Amendment to Section 200-11 of the Code of the village of New York Mills</w:t>
      </w:r>
    </w:p>
    <w:p w14:paraId="19ED1BA9" w14:textId="77777777" w:rsidR="00D46D37" w:rsidRPr="00B55277" w:rsidRDefault="00D46D37" w:rsidP="00D46D37">
      <w:pPr>
        <w:rPr>
          <w:rFonts w:asciiTheme="majorHAnsi" w:hAnsiTheme="majorHAnsi" w:cs="Times New Roman"/>
          <w:sz w:val="24"/>
          <w:szCs w:val="24"/>
        </w:rPr>
      </w:pPr>
      <w:r w:rsidRPr="00B55277">
        <w:rPr>
          <w:rFonts w:asciiTheme="majorHAnsi" w:hAnsiTheme="majorHAnsi" w:cs="Times New Roman"/>
          <w:sz w:val="24"/>
          <w:szCs w:val="24"/>
        </w:rPr>
        <w:t>Chapter 200 ("Zoning") Article II ("Districts and Use Regulations") § 200-11 (C) (3) (“Uses permitted in P-M Planned Manufacturing District") is hereby amended to read as follows:</w:t>
      </w:r>
    </w:p>
    <w:p w14:paraId="384AE5FB" w14:textId="77777777" w:rsidR="00D46D37" w:rsidRPr="00B55277" w:rsidRDefault="009074DC" w:rsidP="00D46D37">
      <w:pPr>
        <w:shd w:val="clear" w:color="auto" w:fill="FFFFFF"/>
        <w:spacing w:after="0" w:line="240" w:lineRule="auto"/>
        <w:rPr>
          <w:rFonts w:asciiTheme="majorHAnsi" w:eastAsia="Times New Roman" w:hAnsiTheme="majorHAnsi" w:cs="Times New Roman"/>
          <w:color w:val="333333"/>
          <w:sz w:val="24"/>
          <w:szCs w:val="24"/>
        </w:rPr>
      </w:pPr>
      <w:hyperlink r:id="rId8" w:anchor="12698461" w:tooltip="200-11C(3)(a)" w:history="1">
        <w:r w:rsidR="00D46D37" w:rsidRPr="00B55277">
          <w:rPr>
            <w:rFonts w:asciiTheme="majorHAnsi" w:eastAsia="Times New Roman" w:hAnsiTheme="majorHAnsi" w:cs="Times New Roman"/>
            <w:b/>
            <w:bCs/>
            <w:color w:val="333333"/>
            <w:sz w:val="24"/>
            <w:szCs w:val="24"/>
            <w:u w:val="single"/>
          </w:rPr>
          <w:t>(a) </w:t>
        </w:r>
      </w:hyperlink>
      <w:r w:rsidR="00D46D37" w:rsidRPr="00B55277">
        <w:rPr>
          <w:rFonts w:asciiTheme="majorHAnsi" w:eastAsia="Times New Roman" w:hAnsiTheme="majorHAnsi" w:cs="Times New Roman"/>
          <w:color w:val="333333"/>
          <w:sz w:val="24"/>
          <w:szCs w:val="24"/>
        </w:rPr>
        <w:t>Planned commercial district uses.</w:t>
      </w:r>
    </w:p>
    <w:p w14:paraId="2C65A1E1" w14:textId="77777777" w:rsidR="00D46D37" w:rsidRPr="00B55277" w:rsidRDefault="009074DC" w:rsidP="00D46D37">
      <w:pPr>
        <w:shd w:val="clear" w:color="auto" w:fill="FFFFFF"/>
        <w:spacing w:after="0" w:line="240" w:lineRule="auto"/>
        <w:rPr>
          <w:rFonts w:asciiTheme="majorHAnsi" w:eastAsia="Times New Roman" w:hAnsiTheme="majorHAnsi" w:cs="Times New Roman"/>
          <w:color w:val="333333"/>
          <w:sz w:val="24"/>
          <w:szCs w:val="24"/>
        </w:rPr>
      </w:pPr>
      <w:hyperlink r:id="rId9" w:anchor="12698462" w:tooltip="200-11C(3)(b)" w:history="1">
        <w:r w:rsidR="00D46D37" w:rsidRPr="00B55277">
          <w:rPr>
            <w:rFonts w:asciiTheme="majorHAnsi" w:eastAsia="Times New Roman" w:hAnsiTheme="majorHAnsi" w:cs="Times New Roman"/>
            <w:b/>
            <w:bCs/>
            <w:color w:val="333333"/>
            <w:sz w:val="24"/>
            <w:szCs w:val="24"/>
            <w:u w:val="single"/>
          </w:rPr>
          <w:t>(b) </w:t>
        </w:r>
      </w:hyperlink>
      <w:r w:rsidR="00D46D37" w:rsidRPr="00B55277">
        <w:rPr>
          <w:rFonts w:asciiTheme="majorHAnsi" w:eastAsia="Times New Roman" w:hAnsiTheme="majorHAnsi" w:cs="Times New Roman"/>
          <w:color w:val="333333"/>
          <w:sz w:val="24"/>
          <w:szCs w:val="24"/>
        </w:rPr>
        <w:t>Development or research center.</w:t>
      </w:r>
    </w:p>
    <w:p w14:paraId="52000A75" w14:textId="77777777" w:rsidR="00D46D37" w:rsidRPr="00B55277" w:rsidRDefault="009074DC" w:rsidP="00D46D37">
      <w:pPr>
        <w:shd w:val="clear" w:color="auto" w:fill="FFFFFF"/>
        <w:spacing w:after="0" w:line="240" w:lineRule="auto"/>
        <w:rPr>
          <w:rFonts w:asciiTheme="majorHAnsi" w:eastAsia="Times New Roman" w:hAnsiTheme="majorHAnsi" w:cs="Times New Roman"/>
          <w:color w:val="333333"/>
          <w:sz w:val="24"/>
          <w:szCs w:val="24"/>
        </w:rPr>
      </w:pPr>
      <w:hyperlink r:id="rId10" w:anchor="12698463" w:tooltip="200-11C(3)(c)" w:history="1">
        <w:r w:rsidR="00D46D37" w:rsidRPr="00B55277">
          <w:rPr>
            <w:rFonts w:asciiTheme="majorHAnsi" w:eastAsia="Times New Roman" w:hAnsiTheme="majorHAnsi" w:cs="Times New Roman"/>
            <w:b/>
            <w:bCs/>
            <w:color w:val="333333"/>
            <w:sz w:val="24"/>
            <w:szCs w:val="24"/>
            <w:u w:val="single"/>
          </w:rPr>
          <w:t>(c) </w:t>
        </w:r>
      </w:hyperlink>
      <w:r w:rsidR="00D46D37" w:rsidRPr="00B55277">
        <w:rPr>
          <w:rFonts w:asciiTheme="majorHAnsi" w:eastAsia="Times New Roman" w:hAnsiTheme="majorHAnsi" w:cs="Times New Roman"/>
          <w:color w:val="333333"/>
          <w:sz w:val="24"/>
          <w:szCs w:val="24"/>
        </w:rPr>
        <w:t>Light manufacturing.</w:t>
      </w:r>
    </w:p>
    <w:p w14:paraId="669DFC8C" w14:textId="77777777" w:rsidR="00D46D37" w:rsidRPr="00B55277" w:rsidRDefault="009074DC" w:rsidP="00D46D37">
      <w:pPr>
        <w:shd w:val="clear" w:color="auto" w:fill="FFFFFF"/>
        <w:spacing w:after="0" w:line="240" w:lineRule="auto"/>
        <w:rPr>
          <w:rFonts w:asciiTheme="majorHAnsi" w:eastAsia="Times New Roman" w:hAnsiTheme="majorHAnsi" w:cs="Times New Roman"/>
          <w:color w:val="333333"/>
          <w:sz w:val="24"/>
          <w:szCs w:val="24"/>
        </w:rPr>
      </w:pPr>
      <w:hyperlink r:id="rId11" w:anchor="12698464" w:tooltip="200-11C(3)(d)" w:history="1">
        <w:r w:rsidR="00D46D37" w:rsidRPr="00B55277">
          <w:rPr>
            <w:rFonts w:asciiTheme="majorHAnsi" w:eastAsia="Times New Roman" w:hAnsiTheme="majorHAnsi" w:cs="Times New Roman"/>
            <w:b/>
            <w:bCs/>
            <w:color w:val="333333"/>
            <w:sz w:val="24"/>
            <w:szCs w:val="24"/>
            <w:u w:val="single"/>
          </w:rPr>
          <w:t>(d) </w:t>
        </w:r>
      </w:hyperlink>
      <w:r w:rsidR="00D46D37" w:rsidRPr="00B55277">
        <w:rPr>
          <w:rFonts w:asciiTheme="majorHAnsi" w:eastAsia="Times New Roman" w:hAnsiTheme="majorHAnsi" w:cs="Times New Roman"/>
          <w:color w:val="333333"/>
          <w:sz w:val="24"/>
          <w:szCs w:val="24"/>
        </w:rPr>
        <w:t>Printing or publishing plant.</w:t>
      </w:r>
    </w:p>
    <w:p w14:paraId="55EE8317" w14:textId="77777777" w:rsidR="00D46D37" w:rsidRPr="00B55277" w:rsidRDefault="009074DC" w:rsidP="00D46D37">
      <w:pPr>
        <w:shd w:val="clear" w:color="auto" w:fill="FFFFFF"/>
        <w:spacing w:after="0" w:line="240" w:lineRule="auto"/>
        <w:rPr>
          <w:rFonts w:asciiTheme="majorHAnsi" w:eastAsia="Times New Roman" w:hAnsiTheme="majorHAnsi" w:cs="Times New Roman"/>
          <w:color w:val="333333"/>
          <w:sz w:val="24"/>
          <w:szCs w:val="24"/>
        </w:rPr>
      </w:pPr>
      <w:hyperlink r:id="rId12" w:anchor="12698465" w:tooltip="200-11C(3)(e)" w:history="1">
        <w:r w:rsidR="00D46D37" w:rsidRPr="00B55277">
          <w:rPr>
            <w:rFonts w:asciiTheme="majorHAnsi" w:eastAsia="Times New Roman" w:hAnsiTheme="majorHAnsi" w:cs="Times New Roman"/>
            <w:b/>
            <w:bCs/>
            <w:color w:val="333333"/>
            <w:sz w:val="24"/>
            <w:szCs w:val="24"/>
            <w:u w:val="single"/>
          </w:rPr>
          <w:t>(e) </w:t>
        </w:r>
      </w:hyperlink>
      <w:r w:rsidR="00D46D37" w:rsidRPr="00B55277">
        <w:rPr>
          <w:rFonts w:asciiTheme="majorHAnsi" w:eastAsia="Times New Roman" w:hAnsiTheme="majorHAnsi" w:cs="Times New Roman"/>
          <w:color w:val="333333"/>
          <w:sz w:val="24"/>
          <w:szCs w:val="24"/>
        </w:rPr>
        <w:t>Tool, dye, machine or metal craft shop.</w:t>
      </w:r>
    </w:p>
    <w:p w14:paraId="3A27E957" w14:textId="77777777" w:rsidR="00D46D37" w:rsidRPr="00B55277" w:rsidRDefault="00D46D37" w:rsidP="00D46D37">
      <w:pPr>
        <w:shd w:val="clear" w:color="auto" w:fill="FFFFFF"/>
        <w:spacing w:after="0" w:line="240" w:lineRule="auto"/>
        <w:rPr>
          <w:rFonts w:asciiTheme="majorHAnsi" w:eastAsia="Times New Roman" w:hAnsiTheme="majorHAnsi" w:cs="Times New Roman"/>
          <w:color w:val="333333"/>
          <w:sz w:val="24"/>
          <w:szCs w:val="24"/>
        </w:rPr>
      </w:pPr>
      <w:r w:rsidRPr="00B55277">
        <w:rPr>
          <w:rFonts w:asciiTheme="majorHAnsi" w:eastAsia="Times New Roman" w:hAnsiTheme="majorHAnsi" w:cs="Times New Roman"/>
          <w:b/>
          <w:bCs/>
          <w:color w:val="333333"/>
          <w:sz w:val="24"/>
          <w:szCs w:val="24"/>
          <w:u w:val="single"/>
        </w:rPr>
        <w:t>(f)</w:t>
      </w:r>
      <w:r w:rsidRPr="00B55277">
        <w:rPr>
          <w:rFonts w:asciiTheme="majorHAnsi" w:eastAsia="Times New Roman" w:hAnsiTheme="majorHAnsi" w:cs="Times New Roman"/>
          <w:color w:val="333333"/>
          <w:sz w:val="24"/>
          <w:szCs w:val="24"/>
        </w:rPr>
        <w:t xml:space="preserve"> Any other use permitted in M-1 Manufacturing district subject to the limitations and requirements of § 200-10 (B) herein. </w:t>
      </w:r>
    </w:p>
    <w:p w14:paraId="282F7C3C" w14:textId="77777777" w:rsidR="00D46D37" w:rsidRPr="00B55277" w:rsidRDefault="00D46D37" w:rsidP="00D46D37">
      <w:pPr>
        <w:pStyle w:val="BodyText"/>
        <w:spacing w:before="204"/>
        <w:ind w:left="-90" w:firstLine="0"/>
        <w:rPr>
          <w:rFonts w:asciiTheme="majorHAnsi" w:hAnsiTheme="majorHAnsi"/>
          <w:bCs/>
        </w:rPr>
      </w:pPr>
      <w:r w:rsidRPr="00B55277">
        <w:rPr>
          <w:rFonts w:asciiTheme="majorHAnsi" w:hAnsiTheme="majorHAnsi"/>
          <w:bCs/>
          <w:u w:val="single"/>
        </w:rPr>
        <w:t>Severability</w:t>
      </w:r>
      <w:r w:rsidRPr="00B55277">
        <w:rPr>
          <w:rFonts w:asciiTheme="majorHAnsi" w:hAnsiTheme="majorHAnsi"/>
          <w:bCs/>
        </w:rPr>
        <w:t xml:space="preserve"> </w:t>
      </w:r>
    </w:p>
    <w:p w14:paraId="40BDC42B" w14:textId="77777777" w:rsidR="00D46D37" w:rsidRPr="00B55277" w:rsidRDefault="00D46D37" w:rsidP="00D46D37">
      <w:pPr>
        <w:pStyle w:val="BodyText"/>
        <w:tabs>
          <w:tab w:val="left" w:pos="90"/>
        </w:tabs>
        <w:spacing w:before="204"/>
        <w:ind w:left="-90" w:firstLine="0"/>
        <w:rPr>
          <w:rFonts w:asciiTheme="majorHAnsi" w:hAnsiTheme="majorHAnsi"/>
          <w:bCs/>
        </w:rPr>
      </w:pPr>
      <w:r w:rsidRPr="00B55277">
        <w:rPr>
          <w:rFonts w:asciiTheme="majorHAnsi" w:hAnsiTheme="majorHAnsi"/>
          <w:bCs/>
        </w:rPr>
        <w:t xml:space="preserve">If any part of this Chapter shall be found to be void, voidable, or unenforceable for any </w:t>
      </w:r>
      <w:r w:rsidRPr="00B55277">
        <w:rPr>
          <w:rFonts w:asciiTheme="majorHAnsi" w:hAnsiTheme="majorHAnsi"/>
          <w:bCs/>
        </w:rPr>
        <w:lastRenderedPageBreak/>
        <w:t xml:space="preserve">reason whatsoever, it shall not affect the validity or enforceability of any remaining section or provision of this Chapter. </w:t>
      </w:r>
    </w:p>
    <w:p w14:paraId="4B1B6C34" w14:textId="77777777" w:rsidR="00D46D37" w:rsidRPr="00B55277" w:rsidRDefault="00D46D37" w:rsidP="00D46D37">
      <w:pPr>
        <w:pStyle w:val="BodyText"/>
        <w:tabs>
          <w:tab w:val="left" w:pos="90"/>
        </w:tabs>
        <w:spacing w:before="204"/>
        <w:ind w:left="-90" w:firstLine="0"/>
        <w:rPr>
          <w:rFonts w:asciiTheme="majorHAnsi" w:hAnsiTheme="majorHAnsi"/>
          <w:bCs/>
        </w:rPr>
      </w:pPr>
      <w:r w:rsidRPr="00B55277">
        <w:rPr>
          <w:rFonts w:asciiTheme="majorHAnsi" w:hAnsiTheme="majorHAnsi"/>
          <w:bCs/>
          <w:u w:val="single"/>
        </w:rPr>
        <w:t>Effective Date</w:t>
      </w:r>
    </w:p>
    <w:p w14:paraId="3CF79867" w14:textId="7C01CB52" w:rsidR="00D46D37" w:rsidRDefault="00D46D37" w:rsidP="00D46D37">
      <w:pPr>
        <w:pStyle w:val="BodyText"/>
        <w:tabs>
          <w:tab w:val="left" w:pos="90"/>
        </w:tabs>
        <w:spacing w:before="204"/>
        <w:ind w:left="-90" w:firstLine="0"/>
        <w:rPr>
          <w:rFonts w:asciiTheme="majorHAnsi" w:hAnsiTheme="majorHAnsi"/>
          <w:bCs/>
        </w:rPr>
      </w:pPr>
      <w:r w:rsidRPr="00B55277">
        <w:rPr>
          <w:rFonts w:asciiTheme="majorHAnsi" w:hAnsiTheme="majorHAnsi"/>
          <w:bCs/>
        </w:rPr>
        <w:t>This local law shall take effect immediately upon filing with the Secretary of State.</w:t>
      </w:r>
    </w:p>
    <w:p w14:paraId="6BE20DA2" w14:textId="4C8CECD0" w:rsidR="00D46D37" w:rsidRDefault="00D46D37" w:rsidP="00D46D37">
      <w:pPr>
        <w:pStyle w:val="BodyText"/>
        <w:tabs>
          <w:tab w:val="left" w:pos="90"/>
        </w:tabs>
        <w:spacing w:before="204"/>
        <w:ind w:left="-90" w:firstLine="0"/>
        <w:rPr>
          <w:rFonts w:asciiTheme="majorHAnsi" w:hAnsiTheme="majorHAnsi"/>
          <w:bCs/>
        </w:rPr>
      </w:pPr>
      <w:r>
        <w:rPr>
          <w:rFonts w:asciiTheme="majorHAnsi" w:hAnsiTheme="majorHAnsi"/>
          <w:bCs/>
        </w:rPr>
        <w:t>With no comments regarding the proposed local law a motion was made by Trustee Edwards, seconded by Trustee Copperwheat to close the Public Hearing.  All in favor, motion passed.</w:t>
      </w:r>
    </w:p>
    <w:p w14:paraId="5565B915" w14:textId="0A38ABDA" w:rsidR="00D46D37" w:rsidRDefault="00D46D37" w:rsidP="00D46D37">
      <w:pPr>
        <w:pStyle w:val="BodyText"/>
        <w:tabs>
          <w:tab w:val="left" w:pos="90"/>
        </w:tabs>
        <w:spacing w:before="204"/>
        <w:ind w:left="-90" w:firstLine="0"/>
        <w:rPr>
          <w:rFonts w:asciiTheme="majorHAnsi" w:hAnsiTheme="majorHAnsi"/>
          <w:bCs/>
        </w:rPr>
      </w:pPr>
      <w:r>
        <w:rPr>
          <w:rFonts w:asciiTheme="majorHAnsi" w:hAnsiTheme="majorHAnsi"/>
          <w:bCs/>
        </w:rPr>
        <w:t>Village Attorney Kate Festine advised the Board that she received the SEQR from Oneida County with “no recommendation”, meaning that</w:t>
      </w:r>
      <w:r w:rsidR="009074DC">
        <w:rPr>
          <w:rFonts w:asciiTheme="majorHAnsi" w:hAnsiTheme="majorHAnsi"/>
          <w:bCs/>
        </w:rPr>
        <w:t xml:space="preserve"> there w</w:t>
      </w:r>
      <w:r>
        <w:rPr>
          <w:rFonts w:asciiTheme="majorHAnsi" w:hAnsiTheme="majorHAnsi"/>
          <w:bCs/>
        </w:rPr>
        <w:t>ill be no impact in the amendment of this proposed law.</w:t>
      </w:r>
    </w:p>
    <w:p w14:paraId="174DA71C" w14:textId="5B026CD2" w:rsidR="00D46D37" w:rsidRDefault="00D46D37" w:rsidP="00D46D37">
      <w:pPr>
        <w:pStyle w:val="BodyText"/>
        <w:tabs>
          <w:tab w:val="left" w:pos="90"/>
        </w:tabs>
        <w:spacing w:before="204"/>
        <w:ind w:left="-90" w:firstLine="0"/>
        <w:rPr>
          <w:rFonts w:asciiTheme="majorHAnsi" w:hAnsiTheme="majorHAnsi"/>
          <w:bCs/>
        </w:rPr>
      </w:pPr>
      <w:r>
        <w:rPr>
          <w:rFonts w:asciiTheme="majorHAnsi" w:hAnsiTheme="majorHAnsi"/>
          <w:bCs/>
        </w:rPr>
        <w:t xml:space="preserve">A motion was made by Trustee Chamberlain, seconded by Trustee Edwards that the Board make a negative </w:t>
      </w:r>
      <w:r w:rsidR="00D71410">
        <w:rPr>
          <w:rFonts w:asciiTheme="majorHAnsi" w:hAnsiTheme="majorHAnsi"/>
          <w:bCs/>
        </w:rPr>
        <w:t>declaration</w:t>
      </w:r>
      <w:r>
        <w:rPr>
          <w:rFonts w:asciiTheme="majorHAnsi" w:hAnsiTheme="majorHAnsi"/>
          <w:bCs/>
        </w:rPr>
        <w:t>.  All in favor, motion passed.</w:t>
      </w:r>
    </w:p>
    <w:p w14:paraId="274DB709" w14:textId="39811F79" w:rsidR="00D46D37" w:rsidRDefault="00D46D37" w:rsidP="00D46D37">
      <w:pPr>
        <w:pStyle w:val="BodyText"/>
        <w:tabs>
          <w:tab w:val="left" w:pos="90"/>
        </w:tabs>
        <w:spacing w:before="204"/>
        <w:ind w:left="-90" w:firstLine="0"/>
        <w:rPr>
          <w:rFonts w:asciiTheme="majorHAnsi" w:hAnsiTheme="majorHAnsi"/>
          <w:bCs/>
        </w:rPr>
      </w:pPr>
      <w:r>
        <w:rPr>
          <w:rFonts w:asciiTheme="majorHAnsi" w:hAnsiTheme="majorHAnsi"/>
          <w:bCs/>
        </w:rPr>
        <w:t>A motion was made by Trustee Copperwheat, seconded by Trustee Chamberlain to adopt Local Law #1 of 2023.  All in favor, motion passed.</w:t>
      </w:r>
    </w:p>
    <w:p w14:paraId="0FEE83B2" w14:textId="77777777" w:rsidR="00D46D37" w:rsidRDefault="00D46D37" w:rsidP="00162629">
      <w:pPr>
        <w:jc w:val="both"/>
        <w:rPr>
          <w:rFonts w:ascii="Cambria" w:hAnsi="Cambria"/>
          <w:b/>
          <w:sz w:val="24"/>
          <w:szCs w:val="24"/>
        </w:rPr>
      </w:pPr>
    </w:p>
    <w:p w14:paraId="749B948A" w14:textId="3759ED39" w:rsidR="00162629" w:rsidRPr="0036293E" w:rsidRDefault="00162629" w:rsidP="00162629">
      <w:pPr>
        <w:jc w:val="both"/>
        <w:rPr>
          <w:rFonts w:ascii="Cambria" w:hAnsi="Cambria"/>
          <w:b/>
          <w:sz w:val="24"/>
          <w:szCs w:val="24"/>
        </w:rPr>
      </w:pPr>
      <w:r w:rsidRPr="0036293E">
        <w:rPr>
          <w:rFonts w:ascii="Cambria" w:hAnsi="Cambria"/>
          <w:b/>
          <w:sz w:val="24"/>
          <w:szCs w:val="24"/>
        </w:rPr>
        <w:t>Regular Business</w:t>
      </w:r>
    </w:p>
    <w:p w14:paraId="22F9D987" w14:textId="17447D89" w:rsidR="00384098" w:rsidRDefault="00384098" w:rsidP="00162629">
      <w:pPr>
        <w:jc w:val="both"/>
        <w:rPr>
          <w:rFonts w:ascii="Cambria" w:hAnsi="Cambria"/>
          <w:sz w:val="24"/>
          <w:szCs w:val="24"/>
        </w:rPr>
      </w:pPr>
      <w:r>
        <w:rPr>
          <w:rFonts w:ascii="Cambria" w:hAnsi="Cambria"/>
          <w:sz w:val="24"/>
          <w:szCs w:val="24"/>
        </w:rPr>
        <w:t xml:space="preserve">A motion was made by Trustee </w:t>
      </w:r>
      <w:r w:rsidR="00D46D37">
        <w:rPr>
          <w:rFonts w:ascii="Cambria" w:hAnsi="Cambria"/>
          <w:sz w:val="24"/>
          <w:szCs w:val="24"/>
        </w:rPr>
        <w:t>Chamberlain</w:t>
      </w:r>
      <w:r>
        <w:rPr>
          <w:rFonts w:ascii="Cambria" w:hAnsi="Cambria"/>
          <w:sz w:val="24"/>
          <w:szCs w:val="24"/>
        </w:rPr>
        <w:t xml:space="preserve">, seconded by Trustee </w:t>
      </w:r>
      <w:r w:rsidR="00D46D37">
        <w:rPr>
          <w:rFonts w:ascii="Cambria" w:hAnsi="Cambria"/>
          <w:sz w:val="24"/>
          <w:szCs w:val="24"/>
        </w:rPr>
        <w:t>Edwards</w:t>
      </w:r>
      <w:r w:rsidR="00E31E94">
        <w:rPr>
          <w:rFonts w:ascii="Cambria" w:hAnsi="Cambria"/>
          <w:sz w:val="24"/>
          <w:szCs w:val="24"/>
        </w:rPr>
        <w:t xml:space="preserve"> </w:t>
      </w:r>
      <w:r>
        <w:rPr>
          <w:rFonts w:ascii="Cambria" w:hAnsi="Cambria"/>
          <w:sz w:val="24"/>
          <w:szCs w:val="24"/>
        </w:rPr>
        <w:t xml:space="preserve">to approve the Treasurers Report for </w:t>
      </w:r>
      <w:r w:rsidR="00D46D37">
        <w:rPr>
          <w:rFonts w:ascii="Cambria" w:hAnsi="Cambria"/>
          <w:sz w:val="24"/>
          <w:szCs w:val="24"/>
        </w:rPr>
        <w:t>January 2023</w:t>
      </w:r>
      <w:r>
        <w:rPr>
          <w:rFonts w:ascii="Cambria" w:hAnsi="Cambria"/>
          <w:sz w:val="24"/>
          <w:szCs w:val="24"/>
        </w:rPr>
        <w:t xml:space="preserve">.  All in favor, motion passed.  </w:t>
      </w:r>
    </w:p>
    <w:p w14:paraId="0F9E7230" w14:textId="515CE46F" w:rsidR="00162629" w:rsidRPr="0036293E" w:rsidRDefault="00E31E94" w:rsidP="00162629">
      <w:pPr>
        <w:jc w:val="both"/>
        <w:rPr>
          <w:rFonts w:ascii="Cambria" w:hAnsi="Cambria"/>
          <w:sz w:val="24"/>
          <w:szCs w:val="24"/>
        </w:rPr>
      </w:pPr>
      <w:r>
        <w:rPr>
          <w:rFonts w:ascii="Cambria" w:hAnsi="Cambria"/>
          <w:sz w:val="24"/>
          <w:szCs w:val="24"/>
        </w:rPr>
        <w:t xml:space="preserve">A motion was made by Trustee </w:t>
      </w:r>
      <w:r w:rsidR="00D46D37">
        <w:rPr>
          <w:rFonts w:ascii="Cambria" w:hAnsi="Cambria"/>
          <w:sz w:val="24"/>
          <w:szCs w:val="24"/>
        </w:rPr>
        <w:t>Edwards</w:t>
      </w:r>
      <w:r>
        <w:rPr>
          <w:rFonts w:ascii="Cambria" w:hAnsi="Cambria"/>
          <w:sz w:val="24"/>
          <w:szCs w:val="24"/>
        </w:rPr>
        <w:t xml:space="preserve">, seconded by Trustee </w:t>
      </w:r>
      <w:r w:rsidR="00D46D37">
        <w:rPr>
          <w:rFonts w:ascii="Cambria" w:hAnsi="Cambria"/>
          <w:sz w:val="24"/>
          <w:szCs w:val="24"/>
        </w:rPr>
        <w:t>Copperwheat</w:t>
      </w:r>
      <w:r>
        <w:rPr>
          <w:rFonts w:ascii="Cambria" w:hAnsi="Cambria"/>
          <w:sz w:val="24"/>
          <w:szCs w:val="24"/>
        </w:rPr>
        <w:t xml:space="preserve"> </w:t>
      </w:r>
      <w:r w:rsidR="00162629" w:rsidRPr="0036293E">
        <w:rPr>
          <w:rFonts w:ascii="Cambria" w:hAnsi="Cambria"/>
          <w:sz w:val="24"/>
          <w:szCs w:val="24"/>
        </w:rPr>
        <w:t>to approve Abstract #</w:t>
      </w:r>
      <w:r w:rsidR="00D46D37">
        <w:rPr>
          <w:rFonts w:ascii="Cambria" w:hAnsi="Cambria"/>
          <w:sz w:val="24"/>
          <w:szCs w:val="24"/>
        </w:rPr>
        <w:t>9</w:t>
      </w:r>
      <w:r w:rsidR="00162629" w:rsidRPr="0036293E">
        <w:rPr>
          <w:rFonts w:ascii="Cambria" w:hAnsi="Cambria"/>
          <w:sz w:val="24"/>
          <w:szCs w:val="24"/>
        </w:rPr>
        <w:t xml:space="preserve"> General Fund Amount of $</w:t>
      </w:r>
      <w:r w:rsidR="00D46D37">
        <w:rPr>
          <w:rFonts w:ascii="Cambria" w:hAnsi="Cambria"/>
          <w:sz w:val="24"/>
          <w:szCs w:val="24"/>
        </w:rPr>
        <w:t>94,059.57</w:t>
      </w:r>
      <w:r w:rsidR="00761139" w:rsidRPr="0036293E">
        <w:rPr>
          <w:rFonts w:ascii="Cambria" w:hAnsi="Cambria"/>
          <w:sz w:val="24"/>
          <w:szCs w:val="24"/>
        </w:rPr>
        <w:t xml:space="preserve"> </w:t>
      </w:r>
      <w:r w:rsidR="00162629" w:rsidRPr="0036293E">
        <w:rPr>
          <w:rFonts w:ascii="Cambria" w:hAnsi="Cambria"/>
          <w:sz w:val="24"/>
          <w:szCs w:val="24"/>
        </w:rPr>
        <w:t>Library Fund $</w:t>
      </w:r>
      <w:r w:rsidR="00D46D37">
        <w:rPr>
          <w:rFonts w:ascii="Cambria" w:hAnsi="Cambria"/>
          <w:sz w:val="24"/>
          <w:szCs w:val="24"/>
        </w:rPr>
        <w:t>2,551.79</w:t>
      </w:r>
      <w:r w:rsidR="00162629" w:rsidRPr="0036293E">
        <w:rPr>
          <w:rFonts w:ascii="Cambria" w:hAnsi="Cambria"/>
          <w:sz w:val="24"/>
          <w:szCs w:val="24"/>
        </w:rPr>
        <w:t xml:space="preserve"> with a total of $</w:t>
      </w:r>
      <w:r w:rsidR="0058798E">
        <w:rPr>
          <w:rFonts w:ascii="Cambria" w:hAnsi="Cambria"/>
          <w:sz w:val="24"/>
          <w:szCs w:val="24"/>
        </w:rPr>
        <w:t>96,611.36</w:t>
      </w:r>
      <w:r w:rsidR="00162629" w:rsidRPr="0036293E">
        <w:rPr>
          <w:rFonts w:ascii="Cambria" w:hAnsi="Cambria"/>
          <w:sz w:val="24"/>
          <w:szCs w:val="24"/>
        </w:rPr>
        <w:t xml:space="preserve">.   Voucher numbers </w:t>
      </w:r>
      <w:r w:rsidR="00162629" w:rsidRPr="0036293E">
        <w:rPr>
          <w:rFonts w:ascii="Cambria" w:hAnsi="Cambria"/>
          <w:bCs/>
          <w:sz w:val="24"/>
          <w:szCs w:val="24"/>
        </w:rPr>
        <w:t>#</w:t>
      </w:r>
      <w:r w:rsidR="00D46D37">
        <w:rPr>
          <w:rFonts w:ascii="Cambria" w:hAnsi="Cambria"/>
          <w:bCs/>
          <w:sz w:val="24"/>
          <w:szCs w:val="24"/>
        </w:rPr>
        <w:t>514-</w:t>
      </w:r>
      <w:r w:rsidR="0058798E">
        <w:rPr>
          <w:rFonts w:ascii="Cambria" w:hAnsi="Cambria"/>
          <w:bCs/>
          <w:sz w:val="24"/>
          <w:szCs w:val="24"/>
        </w:rPr>
        <w:t>573</w:t>
      </w:r>
      <w:r w:rsidR="00162629" w:rsidRPr="0036293E">
        <w:rPr>
          <w:rFonts w:ascii="Cambria" w:hAnsi="Cambria"/>
          <w:bCs/>
          <w:sz w:val="24"/>
          <w:szCs w:val="24"/>
        </w:rPr>
        <w:t>.</w:t>
      </w:r>
      <w:r w:rsidR="00162629" w:rsidRPr="0036293E">
        <w:rPr>
          <w:rFonts w:ascii="Cambria" w:hAnsi="Cambria"/>
          <w:sz w:val="24"/>
          <w:szCs w:val="24"/>
        </w:rPr>
        <w:t xml:space="preserve">  All in favor, motion passed.  </w:t>
      </w:r>
    </w:p>
    <w:p w14:paraId="1C7AE260" w14:textId="3D9344AE" w:rsidR="00162629" w:rsidRDefault="00E31E94" w:rsidP="00162629">
      <w:pPr>
        <w:jc w:val="both"/>
        <w:rPr>
          <w:rFonts w:ascii="Cambria" w:hAnsi="Cambria"/>
          <w:sz w:val="24"/>
          <w:szCs w:val="24"/>
        </w:rPr>
      </w:pPr>
      <w:r>
        <w:rPr>
          <w:rFonts w:ascii="Cambria" w:hAnsi="Cambria"/>
          <w:sz w:val="24"/>
          <w:szCs w:val="24"/>
        </w:rPr>
        <w:t xml:space="preserve">A motion was made by Trustee </w:t>
      </w:r>
      <w:r w:rsidR="00D71410">
        <w:rPr>
          <w:rFonts w:ascii="Cambria" w:hAnsi="Cambria"/>
          <w:sz w:val="24"/>
          <w:szCs w:val="24"/>
        </w:rPr>
        <w:t>Copperwheat</w:t>
      </w:r>
      <w:r>
        <w:rPr>
          <w:rFonts w:ascii="Cambria" w:hAnsi="Cambria"/>
          <w:sz w:val="24"/>
          <w:szCs w:val="24"/>
        </w:rPr>
        <w:t xml:space="preserve">, seconded by Trustee </w:t>
      </w:r>
      <w:r w:rsidR="0058798E">
        <w:rPr>
          <w:rFonts w:ascii="Cambria" w:hAnsi="Cambria"/>
          <w:sz w:val="24"/>
          <w:szCs w:val="24"/>
        </w:rPr>
        <w:t>Chamberlain</w:t>
      </w:r>
      <w:r w:rsidR="00E6000F">
        <w:rPr>
          <w:rFonts w:ascii="Cambria" w:hAnsi="Cambria"/>
          <w:sz w:val="24"/>
          <w:szCs w:val="24"/>
        </w:rPr>
        <w:t xml:space="preserve"> </w:t>
      </w:r>
      <w:r w:rsidR="00E6000F" w:rsidRPr="0036293E">
        <w:rPr>
          <w:rFonts w:ascii="Cambria" w:hAnsi="Cambria"/>
          <w:sz w:val="24"/>
          <w:szCs w:val="24"/>
        </w:rPr>
        <w:t>to</w:t>
      </w:r>
      <w:r w:rsidR="00162629" w:rsidRPr="0036293E">
        <w:rPr>
          <w:rFonts w:ascii="Cambria" w:hAnsi="Cambria"/>
          <w:sz w:val="24"/>
          <w:szCs w:val="24"/>
        </w:rPr>
        <w:t xml:space="preserve"> accept the minutes f</w:t>
      </w:r>
      <w:r w:rsidR="00AF2FF6" w:rsidRPr="0036293E">
        <w:rPr>
          <w:rFonts w:ascii="Cambria" w:hAnsi="Cambria"/>
          <w:sz w:val="24"/>
          <w:szCs w:val="24"/>
        </w:rPr>
        <w:t>rom the</w:t>
      </w:r>
      <w:r w:rsidR="004F4D2A">
        <w:rPr>
          <w:rFonts w:ascii="Cambria" w:hAnsi="Cambria"/>
          <w:sz w:val="24"/>
          <w:szCs w:val="24"/>
        </w:rPr>
        <w:t xml:space="preserve"> </w:t>
      </w:r>
      <w:r w:rsidR="0058798E">
        <w:rPr>
          <w:rFonts w:ascii="Cambria" w:hAnsi="Cambria"/>
          <w:sz w:val="24"/>
          <w:szCs w:val="24"/>
        </w:rPr>
        <w:t>January 10, 2023</w:t>
      </w:r>
      <w:r w:rsidR="00192CFC">
        <w:rPr>
          <w:rFonts w:ascii="Cambria" w:hAnsi="Cambria"/>
          <w:sz w:val="24"/>
          <w:szCs w:val="24"/>
        </w:rPr>
        <w:t xml:space="preserve"> </w:t>
      </w:r>
      <w:r w:rsidR="00B9757C">
        <w:rPr>
          <w:rFonts w:ascii="Cambria" w:hAnsi="Cambria"/>
          <w:sz w:val="24"/>
          <w:szCs w:val="24"/>
        </w:rPr>
        <w:t>Board</w:t>
      </w:r>
      <w:r w:rsidR="00162629" w:rsidRPr="0036293E">
        <w:rPr>
          <w:rFonts w:ascii="Cambria" w:hAnsi="Cambria"/>
          <w:sz w:val="24"/>
          <w:szCs w:val="24"/>
        </w:rPr>
        <w:t xml:space="preserve"> Meeting</w:t>
      </w:r>
      <w:r w:rsidR="00FB7507">
        <w:rPr>
          <w:rFonts w:ascii="Cambria" w:hAnsi="Cambria"/>
          <w:sz w:val="24"/>
          <w:szCs w:val="24"/>
        </w:rPr>
        <w:t>.</w:t>
      </w:r>
      <w:r w:rsidR="00162629" w:rsidRPr="0036293E">
        <w:rPr>
          <w:rFonts w:ascii="Cambria" w:hAnsi="Cambria"/>
          <w:sz w:val="24"/>
          <w:szCs w:val="24"/>
        </w:rPr>
        <w:t xml:space="preserve">  All in favor, motion passed.  (Meeting minutes are on file in the Clerk’s Office).</w:t>
      </w:r>
    </w:p>
    <w:p w14:paraId="314B482E" w14:textId="77777777" w:rsidR="00162629" w:rsidRPr="0036293E" w:rsidRDefault="00162629" w:rsidP="00162629">
      <w:pPr>
        <w:jc w:val="both"/>
        <w:rPr>
          <w:rFonts w:ascii="Cambria" w:hAnsi="Cambria"/>
          <w:b/>
          <w:sz w:val="24"/>
          <w:szCs w:val="24"/>
        </w:rPr>
      </w:pPr>
      <w:r w:rsidRPr="0036293E">
        <w:rPr>
          <w:rFonts w:ascii="Cambria" w:hAnsi="Cambria"/>
          <w:b/>
          <w:sz w:val="24"/>
          <w:szCs w:val="24"/>
        </w:rPr>
        <w:t>DEPARTMENTS</w:t>
      </w:r>
    </w:p>
    <w:p w14:paraId="60DB43BC" w14:textId="7FF66ED0" w:rsidR="00AF2FF6" w:rsidRDefault="00162629" w:rsidP="00AF2FF6">
      <w:pPr>
        <w:jc w:val="both"/>
        <w:rPr>
          <w:rFonts w:ascii="Cambria" w:hAnsi="Cambria"/>
          <w:sz w:val="24"/>
          <w:szCs w:val="24"/>
        </w:rPr>
      </w:pPr>
      <w:r w:rsidRPr="0036293E">
        <w:rPr>
          <w:rFonts w:ascii="Cambria" w:hAnsi="Cambria"/>
          <w:b/>
          <w:sz w:val="24"/>
          <w:szCs w:val="24"/>
        </w:rPr>
        <w:t xml:space="preserve">Police </w:t>
      </w:r>
      <w:r w:rsidRPr="0036293E">
        <w:rPr>
          <w:rFonts w:ascii="Cambria" w:hAnsi="Cambria"/>
          <w:sz w:val="24"/>
          <w:szCs w:val="24"/>
        </w:rPr>
        <w:t xml:space="preserve">– written report on file in Clerk’s Office for </w:t>
      </w:r>
      <w:r w:rsidR="0058798E">
        <w:rPr>
          <w:rFonts w:ascii="Cambria" w:hAnsi="Cambria"/>
          <w:sz w:val="24"/>
          <w:szCs w:val="24"/>
        </w:rPr>
        <w:t>January 2023</w:t>
      </w:r>
      <w:r w:rsidRPr="0036293E">
        <w:rPr>
          <w:rFonts w:ascii="Cambria" w:hAnsi="Cambria"/>
          <w:sz w:val="24"/>
          <w:szCs w:val="24"/>
        </w:rPr>
        <w:t xml:space="preserve">. </w:t>
      </w:r>
      <w:r w:rsidR="00CD7E06" w:rsidRPr="0036293E">
        <w:rPr>
          <w:rFonts w:ascii="Cambria" w:hAnsi="Cambria"/>
          <w:sz w:val="24"/>
          <w:szCs w:val="24"/>
        </w:rPr>
        <w:t xml:space="preserve"> </w:t>
      </w:r>
      <w:r w:rsidR="00384098">
        <w:rPr>
          <w:rFonts w:ascii="Cambria" w:hAnsi="Cambria"/>
          <w:sz w:val="24"/>
          <w:szCs w:val="24"/>
        </w:rPr>
        <w:t xml:space="preserve"> </w:t>
      </w:r>
    </w:p>
    <w:p w14:paraId="5B94188E" w14:textId="72834F67" w:rsidR="00B55277" w:rsidRDefault="00B55277" w:rsidP="00AF2FF6">
      <w:pPr>
        <w:jc w:val="both"/>
        <w:rPr>
          <w:rFonts w:ascii="Cambria" w:hAnsi="Cambria"/>
          <w:sz w:val="24"/>
          <w:szCs w:val="24"/>
        </w:rPr>
      </w:pPr>
      <w:r>
        <w:rPr>
          <w:rFonts w:ascii="Cambria" w:hAnsi="Cambria"/>
          <w:sz w:val="24"/>
          <w:szCs w:val="24"/>
        </w:rPr>
        <w:t xml:space="preserve">Chief Frankland </w:t>
      </w:r>
      <w:r w:rsidR="0058798E">
        <w:rPr>
          <w:rFonts w:ascii="Cambria" w:hAnsi="Cambria"/>
          <w:sz w:val="24"/>
          <w:szCs w:val="24"/>
        </w:rPr>
        <w:t xml:space="preserve">wanted to thank Kevin Todd.  Mr. Todd is the owner of 67 Whitesboro Street.  He allowed the NYMPD to perform training in their Phase 2 </w:t>
      </w:r>
      <w:r w:rsidR="00D71410">
        <w:rPr>
          <w:rFonts w:ascii="Cambria" w:hAnsi="Cambria"/>
          <w:sz w:val="24"/>
          <w:szCs w:val="24"/>
        </w:rPr>
        <w:t>Academy</w:t>
      </w:r>
      <w:r w:rsidR="0058798E">
        <w:rPr>
          <w:rFonts w:ascii="Cambria" w:hAnsi="Cambria"/>
          <w:sz w:val="24"/>
          <w:szCs w:val="24"/>
        </w:rPr>
        <w:t xml:space="preserve"> at the property. </w:t>
      </w:r>
      <w:r w:rsidR="00D71410">
        <w:rPr>
          <w:rFonts w:ascii="Cambria" w:hAnsi="Cambria"/>
          <w:sz w:val="24"/>
          <w:szCs w:val="24"/>
        </w:rPr>
        <w:t>Also,</w:t>
      </w:r>
      <w:r w:rsidR="0058798E">
        <w:rPr>
          <w:rFonts w:ascii="Cambria" w:hAnsi="Cambria"/>
          <w:sz w:val="24"/>
          <w:szCs w:val="24"/>
        </w:rPr>
        <w:t xml:space="preserve"> Chief Frankland was awarded $26, 000 towards the purchase of body cameras for the PD.</w:t>
      </w:r>
    </w:p>
    <w:p w14:paraId="34A48CA5" w14:textId="365916E6" w:rsidR="002F755F" w:rsidRPr="0036293E" w:rsidRDefault="00B749DF" w:rsidP="00AF2FF6">
      <w:pPr>
        <w:jc w:val="both"/>
        <w:rPr>
          <w:rFonts w:ascii="Cambria" w:hAnsi="Cambria"/>
          <w:sz w:val="24"/>
          <w:szCs w:val="24"/>
        </w:rPr>
      </w:pPr>
      <w:r w:rsidRPr="0036293E">
        <w:rPr>
          <w:rFonts w:ascii="Cambria" w:hAnsi="Cambria"/>
          <w:sz w:val="24"/>
          <w:szCs w:val="24"/>
        </w:rPr>
        <w:t xml:space="preserve">A motion was made by Trustee </w:t>
      </w:r>
      <w:r w:rsidR="00D66CCB">
        <w:rPr>
          <w:rFonts w:ascii="Cambria" w:hAnsi="Cambria"/>
          <w:sz w:val="24"/>
          <w:szCs w:val="24"/>
        </w:rPr>
        <w:t>Edwards</w:t>
      </w:r>
      <w:r w:rsidRPr="0036293E">
        <w:rPr>
          <w:rFonts w:ascii="Cambria" w:hAnsi="Cambria"/>
          <w:sz w:val="24"/>
          <w:szCs w:val="24"/>
        </w:rPr>
        <w:t xml:space="preserve">, seconded by Trustee </w:t>
      </w:r>
      <w:r w:rsidR="00D66CCB">
        <w:rPr>
          <w:rFonts w:ascii="Cambria" w:hAnsi="Cambria"/>
          <w:sz w:val="24"/>
          <w:szCs w:val="24"/>
        </w:rPr>
        <w:t>Copperwheat</w:t>
      </w:r>
      <w:r w:rsidRPr="0036293E">
        <w:rPr>
          <w:rFonts w:ascii="Cambria" w:hAnsi="Cambria"/>
          <w:sz w:val="24"/>
          <w:szCs w:val="24"/>
        </w:rPr>
        <w:t xml:space="preserve"> to approve the Police Report for </w:t>
      </w:r>
      <w:r w:rsidR="0058798E">
        <w:rPr>
          <w:rFonts w:ascii="Cambria" w:hAnsi="Cambria"/>
          <w:sz w:val="24"/>
          <w:szCs w:val="24"/>
        </w:rPr>
        <w:t>January 2023</w:t>
      </w:r>
      <w:r w:rsidRPr="0036293E">
        <w:rPr>
          <w:rFonts w:ascii="Cambria" w:hAnsi="Cambria"/>
          <w:sz w:val="24"/>
          <w:szCs w:val="24"/>
        </w:rPr>
        <w:t xml:space="preserve">.  All in favor, motion passed.  </w:t>
      </w:r>
    </w:p>
    <w:p w14:paraId="32505213" w14:textId="77777777" w:rsidR="0058798E" w:rsidRDefault="0058798E" w:rsidP="00162629">
      <w:pPr>
        <w:jc w:val="both"/>
        <w:rPr>
          <w:rFonts w:ascii="Times New Roman" w:eastAsia="Calibri" w:hAnsi="Times New Roman" w:cs="Times New Roman"/>
          <w:b/>
          <w:sz w:val="24"/>
          <w:szCs w:val="24"/>
        </w:rPr>
      </w:pPr>
    </w:p>
    <w:p w14:paraId="4075F01A" w14:textId="32F5F391" w:rsidR="0058798E" w:rsidRDefault="0058798E" w:rsidP="00162629">
      <w:pPr>
        <w:jc w:val="both"/>
        <w:rPr>
          <w:rFonts w:ascii="Cambria" w:hAnsi="Cambria"/>
          <w:sz w:val="24"/>
          <w:szCs w:val="24"/>
        </w:rPr>
      </w:pPr>
      <w:r w:rsidRPr="0036293E">
        <w:rPr>
          <w:rFonts w:ascii="Cambria" w:hAnsi="Cambria"/>
          <w:b/>
          <w:sz w:val="24"/>
          <w:szCs w:val="24"/>
        </w:rPr>
        <w:lastRenderedPageBreak/>
        <w:t>Highway</w:t>
      </w:r>
      <w:r w:rsidRPr="0036293E">
        <w:rPr>
          <w:rFonts w:ascii="Cambria" w:hAnsi="Cambria"/>
          <w:sz w:val="24"/>
          <w:szCs w:val="24"/>
        </w:rPr>
        <w:t xml:space="preserve"> – written report on file in Clerk’s Office for </w:t>
      </w:r>
      <w:r>
        <w:rPr>
          <w:rFonts w:ascii="Cambria" w:hAnsi="Cambria"/>
          <w:sz w:val="24"/>
          <w:szCs w:val="24"/>
        </w:rPr>
        <w:t>January 2023.  Mike Reid advised the Board that currently they are trying a new route in collecting recyclables and trash pickups.</w:t>
      </w:r>
    </w:p>
    <w:p w14:paraId="208DC99C" w14:textId="08FF9D64" w:rsidR="0058798E" w:rsidRDefault="0058798E" w:rsidP="00162629">
      <w:pPr>
        <w:jc w:val="both"/>
        <w:rPr>
          <w:rFonts w:ascii="Times New Roman" w:eastAsia="Calibri" w:hAnsi="Times New Roman" w:cs="Times New Roman"/>
          <w:b/>
          <w:sz w:val="24"/>
          <w:szCs w:val="24"/>
        </w:rPr>
      </w:pPr>
      <w:r>
        <w:rPr>
          <w:rFonts w:ascii="Cambria" w:hAnsi="Cambria"/>
          <w:sz w:val="24"/>
          <w:szCs w:val="24"/>
        </w:rPr>
        <w:t>A motion was made by Trustee Edwards, seconded by Trustee Copperwheat to approve the Highway report for January 2023.  All in favor, motion passed.</w:t>
      </w:r>
    </w:p>
    <w:p w14:paraId="32497350" w14:textId="77777777" w:rsidR="0043275A" w:rsidRDefault="0043275A" w:rsidP="0043275A">
      <w:pPr>
        <w:jc w:val="both"/>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Fire Department – </w:t>
      </w:r>
      <w:r>
        <w:rPr>
          <w:rFonts w:ascii="Times New Roman" w:eastAsia="Calibri" w:hAnsi="Times New Roman" w:cs="Times New Roman"/>
          <w:bCs/>
          <w:sz w:val="24"/>
          <w:szCs w:val="24"/>
        </w:rPr>
        <w:t xml:space="preserve">written report is on file for January 2023.  </w:t>
      </w:r>
    </w:p>
    <w:p w14:paraId="3503C051" w14:textId="197D0DCC" w:rsidR="00B73696" w:rsidRDefault="00D6774E" w:rsidP="00162629">
      <w:pPr>
        <w:jc w:val="both"/>
        <w:rPr>
          <w:rFonts w:ascii="Cambria" w:hAnsi="Cambria"/>
          <w:bCs/>
          <w:sz w:val="24"/>
          <w:szCs w:val="24"/>
        </w:rPr>
      </w:pPr>
      <w:r>
        <w:rPr>
          <w:rFonts w:ascii="Times New Roman" w:eastAsia="Calibri" w:hAnsi="Times New Roman" w:cs="Times New Roman"/>
          <w:b/>
          <w:sz w:val="24"/>
          <w:szCs w:val="24"/>
        </w:rPr>
        <w:t xml:space="preserve">Resolution </w:t>
      </w:r>
      <w:r w:rsidR="0058798E">
        <w:rPr>
          <w:rFonts w:ascii="Times New Roman" w:eastAsia="Calibri" w:hAnsi="Times New Roman" w:cs="Times New Roman"/>
          <w:b/>
          <w:sz w:val="24"/>
          <w:szCs w:val="24"/>
        </w:rPr>
        <w:t>5</w:t>
      </w:r>
      <w:r>
        <w:rPr>
          <w:rFonts w:ascii="Times New Roman" w:eastAsia="Calibri" w:hAnsi="Times New Roman" w:cs="Times New Roman"/>
          <w:b/>
          <w:sz w:val="24"/>
          <w:szCs w:val="24"/>
        </w:rPr>
        <w:t>-202</w:t>
      </w:r>
      <w:r w:rsidR="00B55277">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w:t>
      </w:r>
      <w:r w:rsidRPr="00D6774E">
        <w:rPr>
          <w:rFonts w:ascii="Times New Roman" w:eastAsia="Calibri" w:hAnsi="Times New Roman" w:cs="Times New Roman"/>
          <w:bCs/>
          <w:sz w:val="24"/>
          <w:szCs w:val="24"/>
        </w:rPr>
        <w:t xml:space="preserve">A motion was made by Trustee Chamberlain, seconded by Trustee Copperwheat to accept </w:t>
      </w:r>
      <w:r w:rsidR="0058798E">
        <w:rPr>
          <w:rFonts w:ascii="Times New Roman" w:eastAsia="Calibri" w:hAnsi="Times New Roman" w:cs="Times New Roman"/>
          <w:bCs/>
          <w:sz w:val="24"/>
          <w:szCs w:val="24"/>
        </w:rPr>
        <w:t xml:space="preserve">Jennifer Hoyt as a new member of </w:t>
      </w:r>
      <w:r w:rsidR="00D71410">
        <w:rPr>
          <w:rFonts w:ascii="Times New Roman" w:eastAsia="Calibri" w:hAnsi="Times New Roman" w:cs="Times New Roman"/>
          <w:bCs/>
          <w:sz w:val="24"/>
          <w:szCs w:val="24"/>
        </w:rPr>
        <w:t xml:space="preserve">the </w:t>
      </w:r>
      <w:r w:rsidR="00D71410" w:rsidRPr="00D6774E">
        <w:rPr>
          <w:rFonts w:ascii="Times New Roman" w:eastAsia="Calibri" w:hAnsi="Times New Roman" w:cs="Times New Roman"/>
          <w:bCs/>
          <w:sz w:val="24"/>
          <w:szCs w:val="24"/>
        </w:rPr>
        <w:t>New</w:t>
      </w:r>
      <w:r w:rsidRPr="00D6774E">
        <w:rPr>
          <w:rFonts w:ascii="Times New Roman" w:eastAsia="Calibri" w:hAnsi="Times New Roman" w:cs="Times New Roman"/>
          <w:bCs/>
          <w:sz w:val="24"/>
          <w:szCs w:val="24"/>
        </w:rPr>
        <w:t xml:space="preserve"> York Mills Fire Department.  All in favor, motion passed.</w:t>
      </w:r>
      <w:r w:rsidR="004E5306" w:rsidRPr="00D6774E">
        <w:rPr>
          <w:rFonts w:ascii="Cambria" w:hAnsi="Cambria"/>
          <w:bCs/>
          <w:sz w:val="24"/>
          <w:szCs w:val="24"/>
        </w:rPr>
        <w:t xml:space="preserve"> </w:t>
      </w:r>
    </w:p>
    <w:p w14:paraId="76F7B6A0" w14:textId="5EEEFEE6" w:rsidR="0058798E" w:rsidRDefault="0058798E" w:rsidP="00162629">
      <w:pPr>
        <w:jc w:val="both"/>
        <w:rPr>
          <w:rFonts w:ascii="Cambria" w:hAnsi="Cambria"/>
          <w:bCs/>
          <w:sz w:val="24"/>
          <w:szCs w:val="24"/>
        </w:rPr>
      </w:pPr>
      <w:r>
        <w:rPr>
          <w:rFonts w:ascii="Cambria" w:hAnsi="Cambria"/>
          <w:bCs/>
          <w:sz w:val="24"/>
          <w:szCs w:val="24"/>
        </w:rPr>
        <w:t xml:space="preserve">Chief Ulinski read a letter the Fire </w:t>
      </w:r>
      <w:r w:rsidR="00D71410">
        <w:rPr>
          <w:rFonts w:ascii="Cambria" w:hAnsi="Cambria"/>
          <w:bCs/>
          <w:sz w:val="24"/>
          <w:szCs w:val="24"/>
        </w:rPr>
        <w:t>Department</w:t>
      </w:r>
      <w:r>
        <w:rPr>
          <w:rFonts w:ascii="Cambria" w:hAnsi="Cambria"/>
          <w:bCs/>
          <w:sz w:val="24"/>
          <w:szCs w:val="24"/>
        </w:rPr>
        <w:t xml:space="preserve"> received from a </w:t>
      </w:r>
      <w:r w:rsidR="0043275A">
        <w:rPr>
          <w:rFonts w:ascii="Cambria" w:hAnsi="Cambria"/>
          <w:bCs/>
          <w:sz w:val="24"/>
          <w:szCs w:val="24"/>
        </w:rPr>
        <w:t>Thomas Buday</w:t>
      </w:r>
      <w:r>
        <w:rPr>
          <w:rFonts w:ascii="Cambria" w:hAnsi="Cambria"/>
          <w:bCs/>
          <w:sz w:val="24"/>
          <w:szCs w:val="24"/>
        </w:rPr>
        <w:t xml:space="preserve"> regarding the FD response to a fire at his home. </w:t>
      </w:r>
    </w:p>
    <w:p w14:paraId="490675F1" w14:textId="088EA325" w:rsidR="0058798E" w:rsidRPr="00D6774E" w:rsidRDefault="0058798E" w:rsidP="00162629">
      <w:pPr>
        <w:jc w:val="both"/>
        <w:rPr>
          <w:rFonts w:ascii="Cambria" w:hAnsi="Cambria"/>
          <w:bCs/>
          <w:sz w:val="24"/>
          <w:szCs w:val="24"/>
        </w:rPr>
      </w:pPr>
      <w:r>
        <w:rPr>
          <w:rFonts w:ascii="Cambria" w:hAnsi="Cambria"/>
          <w:bCs/>
          <w:sz w:val="24"/>
          <w:szCs w:val="24"/>
        </w:rPr>
        <w:t>A motion was made by Trustee C</w:t>
      </w:r>
      <w:r w:rsidR="00192CFC">
        <w:rPr>
          <w:rFonts w:ascii="Cambria" w:hAnsi="Cambria"/>
          <w:bCs/>
          <w:sz w:val="24"/>
          <w:szCs w:val="24"/>
        </w:rPr>
        <w:t>hamberlain</w:t>
      </w:r>
      <w:r>
        <w:rPr>
          <w:rFonts w:ascii="Cambria" w:hAnsi="Cambria"/>
          <w:bCs/>
          <w:sz w:val="24"/>
          <w:szCs w:val="24"/>
        </w:rPr>
        <w:t>, seconded by Trustee Copperwheat to accept the Fire Department Report for January 2023.  All in favor, motion passed.</w:t>
      </w:r>
    </w:p>
    <w:p w14:paraId="1BB0B03D" w14:textId="382E789B" w:rsidR="00A069ED" w:rsidRDefault="00162629" w:rsidP="003B6EF4">
      <w:pPr>
        <w:jc w:val="both"/>
        <w:rPr>
          <w:rFonts w:ascii="Cambria" w:hAnsi="Cambria"/>
          <w:sz w:val="24"/>
          <w:szCs w:val="24"/>
        </w:rPr>
      </w:pPr>
      <w:r w:rsidRPr="0036293E">
        <w:rPr>
          <w:rFonts w:ascii="Cambria" w:hAnsi="Cambria"/>
          <w:b/>
          <w:sz w:val="24"/>
          <w:szCs w:val="24"/>
        </w:rPr>
        <w:t>Code Enforcement</w:t>
      </w:r>
      <w:r w:rsidRPr="0036293E">
        <w:rPr>
          <w:rFonts w:ascii="Cambria" w:hAnsi="Cambria"/>
          <w:sz w:val="24"/>
          <w:szCs w:val="24"/>
        </w:rPr>
        <w:t xml:space="preserve"> – written report is on file in the Clerk’s Office for </w:t>
      </w:r>
      <w:r w:rsidR="0058798E">
        <w:rPr>
          <w:rFonts w:ascii="Cambria" w:hAnsi="Cambria"/>
          <w:sz w:val="24"/>
          <w:szCs w:val="24"/>
        </w:rPr>
        <w:t>January 2023</w:t>
      </w:r>
      <w:r w:rsidRPr="0036293E">
        <w:rPr>
          <w:rFonts w:ascii="Cambria" w:hAnsi="Cambria"/>
          <w:sz w:val="24"/>
          <w:szCs w:val="24"/>
        </w:rPr>
        <w:t xml:space="preserve">.  </w:t>
      </w:r>
    </w:p>
    <w:p w14:paraId="7A0BE9D5" w14:textId="0B7490E5" w:rsidR="003B6EF4" w:rsidRPr="0036293E" w:rsidRDefault="00162629" w:rsidP="003B6EF4">
      <w:pPr>
        <w:jc w:val="both"/>
        <w:rPr>
          <w:rFonts w:ascii="Cambria" w:hAnsi="Cambria"/>
          <w:sz w:val="24"/>
          <w:szCs w:val="24"/>
        </w:rPr>
      </w:pPr>
      <w:r w:rsidRPr="0036293E">
        <w:rPr>
          <w:rFonts w:ascii="Cambria" w:hAnsi="Cambria"/>
          <w:sz w:val="24"/>
          <w:szCs w:val="24"/>
        </w:rPr>
        <w:t xml:space="preserve">A motion was made by Trustee </w:t>
      </w:r>
      <w:r w:rsidR="0058798E">
        <w:rPr>
          <w:rFonts w:ascii="Cambria" w:hAnsi="Cambria"/>
          <w:sz w:val="24"/>
          <w:szCs w:val="24"/>
        </w:rPr>
        <w:t>Copperwheat</w:t>
      </w:r>
      <w:r w:rsidRPr="0036293E">
        <w:rPr>
          <w:rFonts w:ascii="Cambria" w:hAnsi="Cambria"/>
          <w:sz w:val="24"/>
          <w:szCs w:val="24"/>
        </w:rPr>
        <w:t xml:space="preserve"> seconded by Trustee </w:t>
      </w:r>
      <w:r w:rsidR="0058798E">
        <w:rPr>
          <w:rFonts w:ascii="Cambria" w:hAnsi="Cambria"/>
          <w:sz w:val="24"/>
          <w:szCs w:val="24"/>
        </w:rPr>
        <w:t>Edwards</w:t>
      </w:r>
      <w:r w:rsidRPr="0036293E">
        <w:rPr>
          <w:rFonts w:ascii="Cambria" w:hAnsi="Cambria"/>
          <w:sz w:val="24"/>
          <w:szCs w:val="24"/>
        </w:rPr>
        <w:t xml:space="preserve"> to approve the Codes report for </w:t>
      </w:r>
      <w:r w:rsidR="0058798E">
        <w:rPr>
          <w:rFonts w:ascii="Cambria" w:hAnsi="Cambria"/>
          <w:sz w:val="24"/>
          <w:szCs w:val="24"/>
        </w:rPr>
        <w:t>January 2023</w:t>
      </w:r>
      <w:r w:rsidRPr="0036293E">
        <w:rPr>
          <w:rFonts w:ascii="Cambria" w:hAnsi="Cambria"/>
          <w:sz w:val="24"/>
          <w:szCs w:val="24"/>
        </w:rPr>
        <w:t>.  All in favor, motion passed.</w:t>
      </w:r>
      <w:r w:rsidR="003B6EF4" w:rsidRPr="0036293E">
        <w:rPr>
          <w:rFonts w:ascii="Cambria" w:hAnsi="Cambria"/>
          <w:sz w:val="24"/>
          <w:szCs w:val="24"/>
        </w:rPr>
        <w:t xml:space="preserve"> </w:t>
      </w:r>
    </w:p>
    <w:p w14:paraId="677F580F" w14:textId="77777777" w:rsidR="00192CFC" w:rsidRDefault="00162629" w:rsidP="00B55277">
      <w:pPr>
        <w:jc w:val="both"/>
        <w:rPr>
          <w:rFonts w:ascii="Cambria" w:hAnsi="Cambria"/>
          <w:sz w:val="24"/>
          <w:szCs w:val="24"/>
        </w:rPr>
      </w:pPr>
      <w:r w:rsidRPr="0036293E">
        <w:rPr>
          <w:rFonts w:ascii="Cambria" w:hAnsi="Cambria"/>
          <w:b/>
          <w:bCs/>
          <w:sz w:val="24"/>
          <w:szCs w:val="24"/>
        </w:rPr>
        <w:t>Attorney’s Report</w:t>
      </w:r>
      <w:r w:rsidRPr="0036293E">
        <w:rPr>
          <w:rFonts w:ascii="Cambria" w:hAnsi="Cambria"/>
          <w:sz w:val="24"/>
          <w:szCs w:val="24"/>
        </w:rPr>
        <w:t xml:space="preserve"> – </w:t>
      </w:r>
      <w:r w:rsidR="00B55277">
        <w:rPr>
          <w:rFonts w:ascii="Cambria" w:hAnsi="Cambria"/>
          <w:sz w:val="24"/>
          <w:szCs w:val="24"/>
        </w:rPr>
        <w:t xml:space="preserve">Attorney Festine </w:t>
      </w:r>
      <w:r w:rsidR="00DA6DC8">
        <w:rPr>
          <w:rFonts w:ascii="Cambria" w:hAnsi="Cambria"/>
          <w:sz w:val="24"/>
          <w:szCs w:val="24"/>
        </w:rPr>
        <w:t xml:space="preserve">asked that the Board go into executive session to discuss pending litigation and contract </w:t>
      </w:r>
      <w:r w:rsidR="00D71410">
        <w:rPr>
          <w:rFonts w:ascii="Cambria" w:hAnsi="Cambria"/>
          <w:sz w:val="24"/>
          <w:szCs w:val="24"/>
        </w:rPr>
        <w:t>negotiations</w:t>
      </w:r>
      <w:r w:rsidR="00DA6DC8">
        <w:rPr>
          <w:rFonts w:ascii="Cambria" w:hAnsi="Cambria"/>
          <w:sz w:val="24"/>
          <w:szCs w:val="24"/>
        </w:rPr>
        <w:t xml:space="preserve">.  </w:t>
      </w:r>
    </w:p>
    <w:p w14:paraId="17BE6F50" w14:textId="4A1A2161" w:rsidR="00DA6DC8" w:rsidRDefault="00DA6DC8" w:rsidP="00B55277">
      <w:pPr>
        <w:jc w:val="both"/>
        <w:rPr>
          <w:rFonts w:ascii="Cambria" w:hAnsi="Cambria"/>
          <w:sz w:val="24"/>
          <w:szCs w:val="24"/>
        </w:rPr>
      </w:pPr>
      <w:r>
        <w:rPr>
          <w:rFonts w:ascii="Cambria" w:hAnsi="Cambria"/>
          <w:sz w:val="24"/>
          <w:szCs w:val="24"/>
        </w:rPr>
        <w:t>A motion was made by Trustee Copperwheat, seconded by Trustee Edwards to go into Executive Session.  All in favor, motion passed.  Executive Session began at 7:23PM.</w:t>
      </w:r>
    </w:p>
    <w:p w14:paraId="3E4AE637" w14:textId="1E437E47" w:rsidR="00DA6DC8" w:rsidRDefault="00DA6DC8" w:rsidP="00B55277">
      <w:pPr>
        <w:jc w:val="both"/>
        <w:rPr>
          <w:rFonts w:ascii="Cambria" w:hAnsi="Cambria"/>
          <w:sz w:val="24"/>
          <w:szCs w:val="24"/>
        </w:rPr>
      </w:pPr>
      <w:r>
        <w:rPr>
          <w:rFonts w:ascii="Cambria" w:hAnsi="Cambria"/>
          <w:sz w:val="24"/>
          <w:szCs w:val="24"/>
        </w:rPr>
        <w:t xml:space="preserve">A motion was made by Trustee </w:t>
      </w:r>
      <w:r w:rsidR="00D71410">
        <w:rPr>
          <w:rFonts w:ascii="Cambria" w:hAnsi="Cambria"/>
          <w:sz w:val="24"/>
          <w:szCs w:val="24"/>
        </w:rPr>
        <w:t>Copperwheat</w:t>
      </w:r>
      <w:r>
        <w:rPr>
          <w:rFonts w:ascii="Cambria" w:hAnsi="Cambria"/>
          <w:sz w:val="24"/>
          <w:szCs w:val="24"/>
        </w:rPr>
        <w:t>, seconded by Trustee Edward to return from</w:t>
      </w:r>
      <w:r w:rsidR="00192CFC">
        <w:rPr>
          <w:rFonts w:ascii="Cambria" w:hAnsi="Cambria"/>
          <w:sz w:val="24"/>
          <w:szCs w:val="24"/>
        </w:rPr>
        <w:t xml:space="preserve"> </w:t>
      </w:r>
      <w:r w:rsidR="00D71410">
        <w:rPr>
          <w:rFonts w:ascii="Cambria" w:hAnsi="Cambria"/>
          <w:sz w:val="24"/>
          <w:szCs w:val="24"/>
        </w:rPr>
        <w:t>Executive</w:t>
      </w:r>
      <w:r>
        <w:rPr>
          <w:rFonts w:ascii="Cambria" w:hAnsi="Cambria"/>
          <w:sz w:val="24"/>
          <w:szCs w:val="24"/>
        </w:rPr>
        <w:t xml:space="preserve"> Session.  All in favor, motion passed.  Meeting began at 7:49PM</w:t>
      </w:r>
    </w:p>
    <w:p w14:paraId="23D949EE" w14:textId="7B3743FA" w:rsidR="00DA6DC8" w:rsidRDefault="00DA6DC8" w:rsidP="00B55277">
      <w:pPr>
        <w:pStyle w:val="BodyText"/>
        <w:tabs>
          <w:tab w:val="left" w:pos="90"/>
        </w:tabs>
        <w:spacing w:before="204"/>
        <w:ind w:left="-90" w:firstLine="0"/>
        <w:rPr>
          <w:rFonts w:asciiTheme="majorHAnsi" w:hAnsiTheme="majorHAnsi"/>
          <w:bCs/>
        </w:rPr>
      </w:pPr>
      <w:r w:rsidRPr="00FF37F5">
        <w:rPr>
          <w:rFonts w:asciiTheme="majorHAnsi" w:hAnsiTheme="majorHAnsi"/>
          <w:b/>
        </w:rPr>
        <w:t>Resolution 6-2023</w:t>
      </w:r>
      <w:r>
        <w:rPr>
          <w:rFonts w:asciiTheme="majorHAnsi" w:hAnsiTheme="majorHAnsi"/>
          <w:bCs/>
        </w:rPr>
        <w:t xml:space="preserve">:  A motion was made by Trustee Copperwheat, seconded by Trustee Edwards to have the Village Attorney </w:t>
      </w:r>
      <w:r w:rsidR="00192CFC">
        <w:rPr>
          <w:rFonts w:asciiTheme="majorHAnsi" w:hAnsiTheme="majorHAnsi"/>
          <w:bCs/>
        </w:rPr>
        <w:t>pursue</w:t>
      </w:r>
      <w:r>
        <w:rPr>
          <w:rFonts w:asciiTheme="majorHAnsi" w:hAnsiTheme="majorHAnsi"/>
          <w:bCs/>
        </w:rPr>
        <w:t xml:space="preserve"> Codes Issues for the </w:t>
      </w:r>
      <w:r w:rsidR="00D71410">
        <w:rPr>
          <w:rFonts w:asciiTheme="majorHAnsi" w:hAnsiTheme="majorHAnsi"/>
          <w:bCs/>
        </w:rPr>
        <w:t>properties</w:t>
      </w:r>
      <w:r>
        <w:rPr>
          <w:rFonts w:asciiTheme="majorHAnsi" w:hAnsiTheme="majorHAnsi"/>
          <w:bCs/>
        </w:rPr>
        <w:t xml:space="preserve"> owned by Christine Krupa </w:t>
      </w:r>
      <w:r w:rsidR="00192CFC">
        <w:rPr>
          <w:rFonts w:asciiTheme="majorHAnsi" w:hAnsiTheme="majorHAnsi"/>
          <w:bCs/>
        </w:rPr>
        <w:t>in</w:t>
      </w:r>
      <w:r>
        <w:rPr>
          <w:rFonts w:asciiTheme="majorHAnsi" w:hAnsiTheme="majorHAnsi"/>
          <w:bCs/>
        </w:rPr>
        <w:t xml:space="preserve"> </w:t>
      </w:r>
      <w:r w:rsidR="00D71410">
        <w:rPr>
          <w:rFonts w:asciiTheme="majorHAnsi" w:hAnsiTheme="majorHAnsi"/>
          <w:bCs/>
        </w:rPr>
        <w:t>Supreme</w:t>
      </w:r>
      <w:r>
        <w:rPr>
          <w:rFonts w:asciiTheme="majorHAnsi" w:hAnsiTheme="majorHAnsi"/>
          <w:bCs/>
        </w:rPr>
        <w:t xml:space="preserve"> Court.  All in favor, motion passed.</w:t>
      </w:r>
    </w:p>
    <w:p w14:paraId="6D7A490A" w14:textId="0DC3B10C" w:rsidR="00B55277" w:rsidRPr="00B55277" w:rsidRDefault="00B55277" w:rsidP="00B55277">
      <w:pPr>
        <w:pStyle w:val="BodyText"/>
        <w:tabs>
          <w:tab w:val="left" w:pos="90"/>
        </w:tabs>
        <w:spacing w:before="204"/>
        <w:ind w:left="-90" w:firstLine="0"/>
        <w:rPr>
          <w:rFonts w:asciiTheme="majorHAnsi" w:hAnsiTheme="majorHAnsi"/>
          <w:bCs/>
        </w:rPr>
      </w:pPr>
      <w:r>
        <w:rPr>
          <w:rFonts w:asciiTheme="majorHAnsi" w:hAnsiTheme="majorHAnsi"/>
          <w:bCs/>
        </w:rPr>
        <w:t>A motion was made by Trustee Edwards, seconded by Trustee Copperwheat to schedule a Public Hearing for this new Local Law on February 14</w:t>
      </w:r>
      <w:r w:rsidRPr="00B55277">
        <w:rPr>
          <w:rFonts w:asciiTheme="majorHAnsi" w:hAnsiTheme="majorHAnsi"/>
          <w:bCs/>
          <w:vertAlign w:val="superscript"/>
        </w:rPr>
        <w:t>th</w:t>
      </w:r>
      <w:r>
        <w:rPr>
          <w:rFonts w:asciiTheme="majorHAnsi" w:hAnsiTheme="majorHAnsi"/>
          <w:bCs/>
        </w:rPr>
        <w:t>, 2023 at 7PM.  All in favor, motion passed.</w:t>
      </w:r>
    </w:p>
    <w:p w14:paraId="1A93F2E5" w14:textId="77777777" w:rsidR="00B55277" w:rsidRDefault="00B55277" w:rsidP="00B55277">
      <w:pPr>
        <w:jc w:val="both"/>
        <w:rPr>
          <w:rFonts w:ascii="Cambria" w:hAnsi="Cambria"/>
          <w:sz w:val="24"/>
          <w:szCs w:val="24"/>
        </w:rPr>
      </w:pPr>
    </w:p>
    <w:p w14:paraId="26BF776E" w14:textId="205A7FD6" w:rsidR="00FC4E5E" w:rsidRDefault="00A95807" w:rsidP="005529F7">
      <w:pPr>
        <w:jc w:val="both"/>
        <w:rPr>
          <w:rFonts w:ascii="Cambria" w:hAnsi="Cambria"/>
          <w:sz w:val="24"/>
          <w:szCs w:val="24"/>
        </w:rPr>
      </w:pPr>
      <w:r>
        <w:rPr>
          <w:rFonts w:ascii="Cambria" w:hAnsi="Cambria"/>
          <w:b/>
          <w:bCs/>
          <w:sz w:val="24"/>
          <w:szCs w:val="24"/>
        </w:rPr>
        <w:t>E</w:t>
      </w:r>
      <w:r w:rsidR="00162629" w:rsidRPr="0036293E">
        <w:rPr>
          <w:rFonts w:ascii="Cambria" w:hAnsi="Cambria"/>
          <w:b/>
          <w:bCs/>
          <w:sz w:val="24"/>
          <w:szCs w:val="24"/>
        </w:rPr>
        <w:t>ngineer Report</w:t>
      </w:r>
      <w:r w:rsidR="00162629" w:rsidRPr="00C40621">
        <w:rPr>
          <w:rFonts w:ascii="Cambria" w:hAnsi="Cambria"/>
          <w:sz w:val="24"/>
          <w:szCs w:val="24"/>
        </w:rPr>
        <w:t xml:space="preserve">:  </w:t>
      </w:r>
      <w:r w:rsidR="004365F6">
        <w:rPr>
          <w:rFonts w:ascii="Cambria" w:hAnsi="Cambria"/>
          <w:sz w:val="24"/>
          <w:szCs w:val="24"/>
        </w:rPr>
        <w:t xml:space="preserve">- </w:t>
      </w:r>
      <w:r w:rsidR="00DA6DC8">
        <w:rPr>
          <w:rFonts w:ascii="Cambria" w:hAnsi="Cambria"/>
          <w:sz w:val="24"/>
          <w:szCs w:val="24"/>
        </w:rPr>
        <w:t>nothing to report</w:t>
      </w:r>
    </w:p>
    <w:p w14:paraId="092AAC4C" w14:textId="40D91D72" w:rsidR="004E5175" w:rsidRDefault="00162629" w:rsidP="00DA6DC8">
      <w:pPr>
        <w:shd w:val="clear" w:color="auto" w:fill="FFFFFF"/>
      </w:pPr>
      <w:r w:rsidRPr="0036293E">
        <w:rPr>
          <w:rFonts w:ascii="Cambria" w:hAnsi="Cambria"/>
          <w:b/>
          <w:bCs/>
          <w:sz w:val="24"/>
          <w:szCs w:val="24"/>
        </w:rPr>
        <w:t>Budget Director Report</w:t>
      </w:r>
      <w:r w:rsidRPr="0036293E">
        <w:rPr>
          <w:rFonts w:ascii="Cambria" w:hAnsi="Cambria"/>
          <w:sz w:val="24"/>
          <w:szCs w:val="24"/>
        </w:rPr>
        <w:t xml:space="preserve">:  Budget Director report is on file for the month </w:t>
      </w:r>
      <w:r w:rsidR="0006438F" w:rsidRPr="0036293E">
        <w:rPr>
          <w:rFonts w:ascii="Cambria" w:hAnsi="Cambria"/>
          <w:sz w:val="24"/>
          <w:szCs w:val="24"/>
        </w:rPr>
        <w:t xml:space="preserve">of </w:t>
      </w:r>
      <w:r w:rsidR="00DA6DC8">
        <w:rPr>
          <w:rFonts w:ascii="Cambria" w:hAnsi="Cambria"/>
          <w:sz w:val="24"/>
          <w:szCs w:val="24"/>
        </w:rPr>
        <w:t xml:space="preserve">January </w:t>
      </w:r>
      <w:r w:rsidR="0006438F" w:rsidRPr="0036293E">
        <w:rPr>
          <w:rFonts w:ascii="Cambria" w:hAnsi="Cambria"/>
          <w:sz w:val="24"/>
          <w:szCs w:val="24"/>
        </w:rPr>
        <w:t>202</w:t>
      </w:r>
      <w:r w:rsidR="00DA6DC8">
        <w:rPr>
          <w:rFonts w:ascii="Cambria" w:hAnsi="Cambria"/>
          <w:sz w:val="24"/>
          <w:szCs w:val="24"/>
        </w:rPr>
        <w:t>3</w:t>
      </w:r>
      <w:r w:rsidRPr="0036293E">
        <w:rPr>
          <w:rFonts w:ascii="Cambria" w:hAnsi="Cambria"/>
          <w:sz w:val="24"/>
          <w:szCs w:val="24"/>
        </w:rPr>
        <w:t xml:space="preserve">.  </w:t>
      </w:r>
      <w:r w:rsidR="00BD5808">
        <w:rPr>
          <w:rFonts w:ascii="Cambria" w:hAnsi="Cambria"/>
          <w:sz w:val="24"/>
          <w:szCs w:val="24"/>
        </w:rPr>
        <w:t xml:space="preserve">Brenda Mitchell advised the Board of the upcoming Budget Workshops that will be held </w:t>
      </w:r>
      <w:r w:rsidR="00DA6DC8">
        <w:rPr>
          <w:rFonts w:ascii="Cambria" w:hAnsi="Cambria"/>
          <w:sz w:val="24"/>
          <w:szCs w:val="24"/>
        </w:rPr>
        <w:t>beginning February 21, 2023.</w:t>
      </w:r>
    </w:p>
    <w:p w14:paraId="1BE47AC7" w14:textId="7A646555" w:rsidR="00162629" w:rsidRPr="0036293E" w:rsidRDefault="00BF5512" w:rsidP="00162629">
      <w:pPr>
        <w:shd w:val="clear" w:color="auto" w:fill="FFFFFF"/>
        <w:rPr>
          <w:rFonts w:ascii="Cambria" w:eastAsia="Times New Roman" w:hAnsi="Cambria" w:cs="Segoe UI Historic"/>
          <w:color w:val="050505"/>
          <w:sz w:val="24"/>
          <w:szCs w:val="24"/>
        </w:rPr>
      </w:pPr>
      <w:r>
        <w:rPr>
          <w:rFonts w:ascii="Cambria" w:hAnsi="Cambria"/>
          <w:sz w:val="24"/>
          <w:szCs w:val="24"/>
        </w:rPr>
        <w:lastRenderedPageBreak/>
        <w:t xml:space="preserve">A motion was made by Trustee </w:t>
      </w:r>
      <w:r w:rsidR="00DA6DC8">
        <w:rPr>
          <w:rFonts w:ascii="Cambria" w:hAnsi="Cambria"/>
          <w:sz w:val="24"/>
          <w:szCs w:val="24"/>
        </w:rPr>
        <w:t>Edwards</w:t>
      </w:r>
      <w:r w:rsidR="00BD5808">
        <w:rPr>
          <w:rFonts w:ascii="Cambria" w:hAnsi="Cambria"/>
          <w:sz w:val="24"/>
          <w:szCs w:val="24"/>
        </w:rPr>
        <w:t>,</w:t>
      </w:r>
      <w:r>
        <w:rPr>
          <w:rFonts w:ascii="Cambria" w:hAnsi="Cambria"/>
          <w:sz w:val="24"/>
          <w:szCs w:val="24"/>
        </w:rPr>
        <w:t xml:space="preserve"> seconded by Trustee Copperwheat to approve the </w:t>
      </w:r>
      <w:r w:rsidR="00DA6DC8">
        <w:rPr>
          <w:rFonts w:ascii="Cambria" w:hAnsi="Cambria"/>
          <w:sz w:val="24"/>
          <w:szCs w:val="24"/>
        </w:rPr>
        <w:t>January 2023</w:t>
      </w:r>
      <w:r>
        <w:rPr>
          <w:rFonts w:ascii="Cambria" w:hAnsi="Cambria"/>
          <w:sz w:val="24"/>
          <w:szCs w:val="24"/>
        </w:rPr>
        <w:t xml:space="preserve"> Budget Officer Report.</w:t>
      </w:r>
      <w:r w:rsidR="004D0738">
        <w:rPr>
          <w:rFonts w:ascii="Cambria" w:hAnsi="Cambria"/>
          <w:sz w:val="24"/>
          <w:szCs w:val="24"/>
        </w:rPr>
        <w:t xml:space="preserve"> </w:t>
      </w:r>
      <w:r w:rsidR="00162629" w:rsidRPr="0036293E">
        <w:rPr>
          <w:rFonts w:ascii="Cambria" w:hAnsi="Cambria"/>
          <w:sz w:val="24"/>
          <w:szCs w:val="24"/>
        </w:rPr>
        <w:t xml:space="preserve">All in favor, motion passed. </w:t>
      </w:r>
    </w:p>
    <w:p w14:paraId="4838E42C" w14:textId="24514850" w:rsidR="003B6EF4" w:rsidRDefault="00162629" w:rsidP="00162629">
      <w:pPr>
        <w:jc w:val="both"/>
        <w:rPr>
          <w:rFonts w:ascii="Cambria" w:hAnsi="Cambria"/>
          <w:sz w:val="24"/>
          <w:szCs w:val="24"/>
        </w:rPr>
      </w:pPr>
      <w:r w:rsidRPr="0036293E">
        <w:rPr>
          <w:rFonts w:ascii="Cambria" w:hAnsi="Cambria"/>
          <w:b/>
          <w:bCs/>
          <w:sz w:val="24"/>
          <w:szCs w:val="24"/>
        </w:rPr>
        <w:t>Recreation Report</w:t>
      </w:r>
      <w:r w:rsidRPr="0036293E">
        <w:rPr>
          <w:rFonts w:ascii="Cambria" w:hAnsi="Cambria"/>
          <w:sz w:val="24"/>
          <w:szCs w:val="24"/>
        </w:rPr>
        <w:t xml:space="preserve">:   </w:t>
      </w:r>
    </w:p>
    <w:p w14:paraId="45016CFB" w14:textId="7ECE319E" w:rsidR="008D1E89" w:rsidRDefault="00DA6DC8" w:rsidP="00162629">
      <w:pPr>
        <w:jc w:val="both"/>
        <w:rPr>
          <w:rFonts w:ascii="Cambria" w:hAnsi="Cambria"/>
          <w:sz w:val="24"/>
          <w:szCs w:val="24"/>
        </w:rPr>
      </w:pPr>
      <w:r>
        <w:rPr>
          <w:rFonts w:ascii="Cambria" w:hAnsi="Cambria"/>
          <w:sz w:val="24"/>
          <w:szCs w:val="24"/>
        </w:rPr>
        <w:t xml:space="preserve">Trustee Edwards advised that he will be setting up </w:t>
      </w:r>
      <w:r w:rsidR="009074DC">
        <w:rPr>
          <w:rFonts w:ascii="Cambria" w:hAnsi="Cambria"/>
          <w:sz w:val="24"/>
          <w:szCs w:val="24"/>
        </w:rPr>
        <w:t xml:space="preserve">a </w:t>
      </w:r>
      <w:r>
        <w:rPr>
          <w:rFonts w:ascii="Cambria" w:hAnsi="Cambria"/>
          <w:sz w:val="24"/>
          <w:szCs w:val="24"/>
        </w:rPr>
        <w:t xml:space="preserve">meeting with the Village of Yorkville as well as the NYM School </w:t>
      </w:r>
      <w:r w:rsidR="00D71410">
        <w:rPr>
          <w:rFonts w:ascii="Cambria" w:hAnsi="Cambria"/>
          <w:sz w:val="24"/>
          <w:szCs w:val="24"/>
        </w:rPr>
        <w:t>Superintendent</w:t>
      </w:r>
      <w:r>
        <w:rPr>
          <w:rFonts w:ascii="Cambria" w:hAnsi="Cambria"/>
          <w:sz w:val="24"/>
          <w:szCs w:val="24"/>
        </w:rPr>
        <w:t xml:space="preserve"> to begin </w:t>
      </w:r>
      <w:r w:rsidR="00D71410">
        <w:rPr>
          <w:rFonts w:ascii="Cambria" w:hAnsi="Cambria"/>
          <w:sz w:val="24"/>
          <w:szCs w:val="24"/>
        </w:rPr>
        <w:t>organizing</w:t>
      </w:r>
      <w:r>
        <w:rPr>
          <w:rFonts w:ascii="Cambria" w:hAnsi="Cambria"/>
          <w:sz w:val="24"/>
          <w:szCs w:val="24"/>
        </w:rPr>
        <w:t xml:space="preserve"> the Summer 2023 Rec Program.  He has also started booking the Summer Concerts and will let the Board know when the schedule is complete.  Also, he is starting to plan the “Summer </w:t>
      </w:r>
      <w:r w:rsidR="00D71410">
        <w:rPr>
          <w:rFonts w:ascii="Cambria" w:hAnsi="Cambria"/>
          <w:sz w:val="24"/>
          <w:szCs w:val="24"/>
        </w:rPr>
        <w:t>Picnic</w:t>
      </w:r>
      <w:r>
        <w:rPr>
          <w:rFonts w:ascii="Cambria" w:hAnsi="Cambria"/>
          <w:sz w:val="24"/>
          <w:szCs w:val="24"/>
        </w:rPr>
        <w:t>” for July 8, 2023.</w:t>
      </w:r>
    </w:p>
    <w:p w14:paraId="1D2F38C8" w14:textId="1DFB5627" w:rsidR="00DA6DC8" w:rsidRDefault="00DA6DC8" w:rsidP="00162629">
      <w:pPr>
        <w:jc w:val="both"/>
        <w:rPr>
          <w:rFonts w:ascii="Cambria" w:hAnsi="Cambria"/>
          <w:b/>
          <w:bCs/>
          <w:sz w:val="24"/>
          <w:szCs w:val="24"/>
        </w:rPr>
      </w:pPr>
      <w:r>
        <w:rPr>
          <w:rFonts w:ascii="Cambria" w:hAnsi="Cambria"/>
          <w:sz w:val="24"/>
          <w:szCs w:val="24"/>
        </w:rPr>
        <w:t xml:space="preserve">A </w:t>
      </w:r>
      <w:r w:rsidR="00D71410">
        <w:rPr>
          <w:rFonts w:ascii="Cambria" w:hAnsi="Cambria"/>
          <w:sz w:val="24"/>
          <w:szCs w:val="24"/>
        </w:rPr>
        <w:t>motion</w:t>
      </w:r>
      <w:r>
        <w:rPr>
          <w:rFonts w:ascii="Cambria" w:hAnsi="Cambria"/>
          <w:sz w:val="24"/>
          <w:szCs w:val="24"/>
        </w:rPr>
        <w:t xml:space="preserve"> was made </w:t>
      </w:r>
      <w:r w:rsidR="00D71410">
        <w:rPr>
          <w:rFonts w:ascii="Cambria" w:hAnsi="Cambria"/>
          <w:sz w:val="24"/>
          <w:szCs w:val="24"/>
        </w:rPr>
        <w:t>by</w:t>
      </w:r>
      <w:r>
        <w:rPr>
          <w:rFonts w:ascii="Cambria" w:hAnsi="Cambria"/>
          <w:sz w:val="24"/>
          <w:szCs w:val="24"/>
        </w:rPr>
        <w:t xml:space="preserve"> Trustee Copperwheat, seconded by Trustee Chamberlain to approve the Recreation Report for January 2023.  All in favor, motion passed.</w:t>
      </w:r>
    </w:p>
    <w:p w14:paraId="2871CF60" w14:textId="1FC789E2" w:rsidR="003B6EF4" w:rsidRPr="004E5175" w:rsidRDefault="003B6EF4" w:rsidP="00162629">
      <w:pPr>
        <w:jc w:val="both"/>
        <w:rPr>
          <w:rFonts w:asciiTheme="majorHAnsi" w:hAnsiTheme="majorHAnsi"/>
          <w:b/>
          <w:bCs/>
          <w:sz w:val="24"/>
          <w:szCs w:val="24"/>
        </w:rPr>
      </w:pPr>
      <w:r w:rsidRPr="004E5175">
        <w:rPr>
          <w:rFonts w:asciiTheme="majorHAnsi" w:hAnsiTheme="majorHAnsi"/>
          <w:b/>
          <w:bCs/>
          <w:sz w:val="24"/>
          <w:szCs w:val="24"/>
        </w:rPr>
        <w:t>NEW BUSINESS:</w:t>
      </w:r>
    </w:p>
    <w:p w14:paraId="08361B9F" w14:textId="35744E75" w:rsidR="00BD5808" w:rsidRDefault="00DA6DC8" w:rsidP="00162629">
      <w:pPr>
        <w:jc w:val="both"/>
        <w:rPr>
          <w:rFonts w:asciiTheme="majorHAnsi" w:hAnsiTheme="majorHAnsi"/>
          <w:sz w:val="24"/>
          <w:szCs w:val="24"/>
        </w:rPr>
      </w:pPr>
      <w:r>
        <w:rPr>
          <w:rFonts w:asciiTheme="majorHAnsi" w:hAnsiTheme="majorHAnsi"/>
          <w:sz w:val="24"/>
          <w:szCs w:val="24"/>
        </w:rPr>
        <w:t>A motion was made by trustee Edwards, seconded by Trustee Copperwheat to approve the Town of New Hartford Fire Contract.  All in favor, motion passed.</w:t>
      </w:r>
    </w:p>
    <w:p w14:paraId="49F2A6E2" w14:textId="5379E6E3" w:rsidR="00DA6DC8" w:rsidRDefault="00DA6DC8" w:rsidP="00162629">
      <w:pPr>
        <w:jc w:val="both"/>
        <w:rPr>
          <w:rFonts w:asciiTheme="majorHAnsi" w:hAnsiTheme="majorHAnsi"/>
          <w:sz w:val="24"/>
          <w:szCs w:val="24"/>
        </w:rPr>
      </w:pPr>
      <w:r>
        <w:rPr>
          <w:rFonts w:asciiTheme="majorHAnsi" w:hAnsiTheme="majorHAnsi"/>
          <w:sz w:val="24"/>
          <w:szCs w:val="24"/>
        </w:rPr>
        <w:t>A motion was made by Trustee Chamberlain, seconded by Trustee Copperwheat to schedule a Public Hearing for March 14, 2023 at 7 PM in regards to Local Law #2, 2023.  All in favor, motion passed.</w:t>
      </w:r>
    </w:p>
    <w:p w14:paraId="5B8CD841" w14:textId="77D68864" w:rsidR="0001343A" w:rsidRDefault="0001343A" w:rsidP="0001343A">
      <w:pPr>
        <w:pStyle w:val="Heading1"/>
        <w:spacing w:before="51"/>
        <w:ind w:right="105"/>
        <w:jc w:val="center"/>
        <w:rPr>
          <w:b w:val="0"/>
          <w:bCs w:val="0"/>
        </w:rPr>
      </w:pPr>
      <w:r>
        <w:t xml:space="preserve">Local Law No. </w:t>
      </w:r>
      <w:r w:rsidR="00D71410">
        <w:t>2 of</w:t>
      </w:r>
      <w:r>
        <w:rPr>
          <w:spacing w:val="-5"/>
        </w:rPr>
        <w:t xml:space="preserve"> </w:t>
      </w:r>
      <w:r>
        <w:t>2023</w:t>
      </w:r>
    </w:p>
    <w:p w14:paraId="455114D9" w14:textId="77777777" w:rsidR="0001343A" w:rsidRDefault="0001343A" w:rsidP="0001343A">
      <w:pPr>
        <w:pStyle w:val="Heading1"/>
        <w:spacing w:before="39"/>
        <w:ind w:left="650" w:right="647"/>
        <w:jc w:val="center"/>
        <w:rPr>
          <w:rFonts w:cs="Times New Roman"/>
          <w:b w:val="0"/>
          <w:bCs w:val="0"/>
        </w:rPr>
      </w:pPr>
      <w:r>
        <w:t xml:space="preserve">A LOCAL LAW TO REZONE CERTAIN LOTS IN THE VILLAGE OF NEW YORK MILLS TO PLANNED DEVELOPMENT (P-D) </w:t>
      </w:r>
    </w:p>
    <w:p w14:paraId="52999D80" w14:textId="77777777" w:rsidR="0001343A" w:rsidRDefault="0001343A" w:rsidP="0001343A">
      <w:pPr>
        <w:rPr>
          <w:rFonts w:ascii="Times New Roman" w:eastAsia="Times New Roman" w:hAnsi="Times New Roman" w:cs="Times New Roman"/>
          <w:b/>
          <w:bCs/>
          <w:sz w:val="24"/>
          <w:szCs w:val="24"/>
        </w:rPr>
      </w:pPr>
    </w:p>
    <w:p w14:paraId="1EE7B778" w14:textId="77777777" w:rsidR="0001343A" w:rsidRDefault="0001343A" w:rsidP="0001343A">
      <w:pPr>
        <w:pStyle w:val="BodyText"/>
        <w:spacing w:before="0"/>
        <w:ind w:left="348" w:firstLine="0"/>
      </w:pPr>
      <w:r w:rsidRPr="004F6DD1">
        <w:rPr>
          <w:b/>
        </w:rPr>
        <w:t>BE IT ENACTED</w:t>
      </w:r>
      <w:r>
        <w:t xml:space="preserve"> by the Village Board of Trustees for the Village of New York Mills as</w:t>
      </w:r>
      <w:r>
        <w:rPr>
          <w:spacing w:val="-15"/>
        </w:rPr>
        <w:t xml:space="preserve"> </w:t>
      </w:r>
      <w:r>
        <w:t>follows:</w:t>
      </w:r>
    </w:p>
    <w:p w14:paraId="625B44A8" w14:textId="77777777" w:rsidR="0001343A" w:rsidRPr="006908A4" w:rsidRDefault="0001343A" w:rsidP="0001343A">
      <w:pPr>
        <w:pStyle w:val="BodyText"/>
        <w:spacing w:before="204"/>
        <w:ind w:left="348"/>
        <w:rPr>
          <w:bCs/>
        </w:rPr>
      </w:pPr>
      <w:r w:rsidRPr="006908A4">
        <w:rPr>
          <w:bCs/>
        </w:rPr>
        <w:t>Article 1. - Statement of Authority.</w:t>
      </w:r>
      <w:r>
        <w:rPr>
          <w:bCs/>
        </w:rPr>
        <w:t xml:space="preserve"> </w:t>
      </w:r>
      <w:r w:rsidRPr="002B5D30">
        <w:rPr>
          <w:bCs/>
        </w:rPr>
        <w:t>This Local Law is enacted pursuant to the Authority granted pursuant to Article 10 of the Municipal Home Rule Law and § 7-708 of the Village Law.</w:t>
      </w:r>
    </w:p>
    <w:p w14:paraId="6265D5B1" w14:textId="77777777" w:rsidR="0001343A" w:rsidRDefault="0001343A" w:rsidP="0001343A">
      <w:pPr>
        <w:pStyle w:val="BodyText"/>
        <w:spacing w:before="204"/>
        <w:ind w:left="348"/>
      </w:pPr>
      <w:r w:rsidRPr="006908A4">
        <w:rPr>
          <w:bCs/>
        </w:rPr>
        <w:t xml:space="preserve">Article 2. - Statement of Purpose and Findings. The </w:t>
      </w:r>
      <w:r w:rsidRPr="002B5D30">
        <w:rPr>
          <w:bCs/>
        </w:rPr>
        <w:t>Village Board of Trustees for the Village of New York Mills</w:t>
      </w:r>
      <w:r w:rsidRPr="006908A4">
        <w:rPr>
          <w:bCs/>
        </w:rPr>
        <w:t xml:space="preserve"> hereby finds </w:t>
      </w:r>
      <w:r>
        <w:rPr>
          <w:bCs/>
        </w:rPr>
        <w:t xml:space="preserve">that parcels </w:t>
      </w:r>
      <w:r w:rsidRPr="009446EC">
        <w:rPr>
          <w:bCs/>
        </w:rPr>
        <w:t>317</w:t>
      </w:r>
      <w:r>
        <w:rPr>
          <w:bCs/>
        </w:rPr>
        <w:t>.</w:t>
      </w:r>
      <w:r w:rsidRPr="009446EC">
        <w:rPr>
          <w:bCs/>
        </w:rPr>
        <w:t>014-6-28</w:t>
      </w:r>
      <w:r>
        <w:rPr>
          <w:bCs/>
        </w:rPr>
        <w:t xml:space="preserve"> and </w:t>
      </w:r>
      <w:r w:rsidRPr="009446EC">
        <w:rPr>
          <w:bCs/>
        </w:rPr>
        <w:t>317.014-6-15</w:t>
      </w:r>
      <w:r>
        <w:rPr>
          <w:bCs/>
        </w:rPr>
        <w:t xml:space="preserve"> in the Village of New York Mills</w:t>
      </w:r>
      <w:r w:rsidRPr="006908A4">
        <w:rPr>
          <w:bCs/>
        </w:rPr>
        <w:t xml:space="preserve"> should be zoned </w:t>
      </w:r>
      <w:r>
        <w:rPr>
          <w:bCs/>
        </w:rPr>
        <w:t>Planned Development (P-D</w:t>
      </w:r>
      <w:r w:rsidRPr="006908A4">
        <w:rPr>
          <w:bCs/>
        </w:rPr>
        <w:t xml:space="preserve">). It is noted that </w:t>
      </w:r>
      <w:r>
        <w:rPr>
          <w:bCs/>
        </w:rPr>
        <w:t>these parcels</w:t>
      </w:r>
      <w:r w:rsidRPr="006908A4">
        <w:rPr>
          <w:bCs/>
        </w:rPr>
        <w:t xml:space="preserve"> </w:t>
      </w:r>
      <w:r>
        <w:rPr>
          <w:bCs/>
        </w:rPr>
        <w:t>are</w:t>
      </w:r>
      <w:r w:rsidRPr="006908A4">
        <w:rPr>
          <w:bCs/>
        </w:rPr>
        <w:t xml:space="preserve"> currently zoned as </w:t>
      </w:r>
      <w:r>
        <w:rPr>
          <w:bCs/>
        </w:rPr>
        <w:t xml:space="preserve">Manufacturing-1. The two parcels consist of a former mill building. Mill operations no longer take place on the parcels. The current use of the building includes </w:t>
      </w:r>
      <w:r>
        <w:t>mixed professional, retail, and service entities. The premises are currently underutilized, as the third and fourth floors of the building are vacant. Rezoning the parcels to planned development will allow for flexible and efficient redevelopment, with opportunities for housing, professional, commercial and/or mixed uses in accordance with the character and development of the surrounding neighborhood.</w:t>
      </w:r>
    </w:p>
    <w:p w14:paraId="77C3E062" w14:textId="77777777" w:rsidR="0001343A" w:rsidRPr="006908A4" w:rsidRDefault="0001343A" w:rsidP="0001343A">
      <w:pPr>
        <w:pStyle w:val="BodyText"/>
        <w:spacing w:before="204"/>
        <w:ind w:left="348"/>
        <w:rPr>
          <w:bCs/>
        </w:rPr>
      </w:pPr>
      <w:r w:rsidRPr="006908A4">
        <w:rPr>
          <w:bCs/>
        </w:rPr>
        <w:t xml:space="preserve">It is the purpose of this local law to amend the zoning map of the </w:t>
      </w:r>
      <w:r>
        <w:rPr>
          <w:bCs/>
        </w:rPr>
        <w:t xml:space="preserve">Village of New York Mills. </w:t>
      </w:r>
      <w:r w:rsidRPr="006908A4">
        <w:rPr>
          <w:bCs/>
        </w:rPr>
        <w:t xml:space="preserve"> </w:t>
      </w:r>
    </w:p>
    <w:p w14:paraId="3083FDD3" w14:textId="74455DE1" w:rsidR="0001343A" w:rsidRDefault="0001343A" w:rsidP="0001343A">
      <w:pPr>
        <w:pStyle w:val="BodyText"/>
        <w:spacing w:before="204"/>
        <w:ind w:left="348"/>
        <w:rPr>
          <w:bCs/>
        </w:rPr>
      </w:pPr>
      <w:r w:rsidRPr="006908A4">
        <w:rPr>
          <w:bCs/>
        </w:rPr>
        <w:lastRenderedPageBreak/>
        <w:t xml:space="preserve">Article 3. - Enactment. The </w:t>
      </w:r>
      <w:r>
        <w:rPr>
          <w:bCs/>
        </w:rPr>
        <w:t>Village Board of Trustees</w:t>
      </w:r>
      <w:r w:rsidRPr="006908A4">
        <w:rPr>
          <w:bCs/>
        </w:rPr>
        <w:t xml:space="preserve"> of the </w:t>
      </w:r>
      <w:r>
        <w:rPr>
          <w:bCs/>
        </w:rPr>
        <w:t>Village of New York Mill</w:t>
      </w:r>
      <w:r w:rsidRPr="006908A4">
        <w:rPr>
          <w:bCs/>
        </w:rPr>
        <w:t xml:space="preserve"> hereby amends</w:t>
      </w:r>
      <w:r>
        <w:rPr>
          <w:bCs/>
        </w:rPr>
        <w:t xml:space="preserve"> the</w:t>
      </w:r>
      <w:r w:rsidRPr="006908A4">
        <w:rPr>
          <w:bCs/>
        </w:rPr>
        <w:t xml:space="preserve"> Zoning Law</w:t>
      </w:r>
      <w:r>
        <w:rPr>
          <w:bCs/>
        </w:rPr>
        <w:t xml:space="preserve"> and Map</w:t>
      </w:r>
      <w:r w:rsidRPr="006908A4">
        <w:rPr>
          <w:bCs/>
        </w:rPr>
        <w:t xml:space="preserve"> of the </w:t>
      </w:r>
      <w:r>
        <w:rPr>
          <w:bCs/>
        </w:rPr>
        <w:t>Village of New York Mills</w:t>
      </w:r>
      <w:r w:rsidRPr="006908A4">
        <w:rPr>
          <w:bCs/>
        </w:rPr>
        <w:t xml:space="preserve"> to </w:t>
      </w:r>
      <w:r>
        <w:rPr>
          <w:bCs/>
        </w:rPr>
        <w:t>rezone the following parcels to P-D:</w:t>
      </w:r>
    </w:p>
    <w:p w14:paraId="52AD429F" w14:textId="77777777" w:rsidR="0001343A" w:rsidRPr="009446EC" w:rsidRDefault="0001343A" w:rsidP="0001343A">
      <w:pPr>
        <w:pStyle w:val="BodyText"/>
        <w:spacing w:before="204"/>
        <w:ind w:left="348"/>
        <w:rPr>
          <w:bCs/>
        </w:rPr>
      </w:pPr>
      <w:r w:rsidRPr="009446EC">
        <w:rPr>
          <w:bCs/>
        </w:rPr>
        <w:t xml:space="preserve">587 Main </w:t>
      </w:r>
      <w:r>
        <w:rPr>
          <w:bCs/>
        </w:rPr>
        <w:t>Street</w:t>
      </w:r>
      <w:r w:rsidRPr="009446EC">
        <w:rPr>
          <w:bCs/>
        </w:rPr>
        <w:t xml:space="preserve">- </w:t>
      </w:r>
      <w:r>
        <w:rPr>
          <w:bCs/>
        </w:rPr>
        <w:t>parcel #</w:t>
      </w:r>
      <w:r w:rsidRPr="009446EC">
        <w:rPr>
          <w:bCs/>
        </w:rPr>
        <w:t>317</w:t>
      </w:r>
      <w:r>
        <w:rPr>
          <w:bCs/>
        </w:rPr>
        <w:t>.</w:t>
      </w:r>
      <w:r w:rsidRPr="009446EC">
        <w:rPr>
          <w:bCs/>
        </w:rPr>
        <w:t>014-6-28</w:t>
      </w:r>
    </w:p>
    <w:p w14:paraId="5BE1A5BA" w14:textId="77777777" w:rsidR="0001343A" w:rsidRDefault="0001343A" w:rsidP="0001343A">
      <w:pPr>
        <w:pStyle w:val="BodyText"/>
        <w:spacing w:before="204"/>
        <w:ind w:left="348"/>
        <w:rPr>
          <w:bCs/>
        </w:rPr>
      </w:pPr>
      <w:r w:rsidRPr="009446EC">
        <w:rPr>
          <w:bCs/>
        </w:rPr>
        <w:t>561 Main</w:t>
      </w:r>
      <w:r>
        <w:rPr>
          <w:bCs/>
        </w:rPr>
        <w:t xml:space="preserve"> Street</w:t>
      </w:r>
      <w:r w:rsidRPr="009446EC">
        <w:rPr>
          <w:bCs/>
        </w:rPr>
        <w:t xml:space="preserve"> </w:t>
      </w:r>
      <w:r>
        <w:rPr>
          <w:bCs/>
        </w:rPr>
        <w:t>–</w:t>
      </w:r>
      <w:r w:rsidRPr="009446EC">
        <w:rPr>
          <w:bCs/>
        </w:rPr>
        <w:t xml:space="preserve"> </w:t>
      </w:r>
      <w:r>
        <w:rPr>
          <w:bCs/>
        </w:rPr>
        <w:t>Parcel #</w:t>
      </w:r>
      <w:r w:rsidRPr="009446EC">
        <w:rPr>
          <w:bCs/>
        </w:rPr>
        <w:t>317.014-6-15</w:t>
      </w:r>
    </w:p>
    <w:p w14:paraId="7A9FB3D9" w14:textId="77777777" w:rsidR="0001343A" w:rsidRDefault="0001343A" w:rsidP="0001343A">
      <w:pPr>
        <w:pStyle w:val="BodyText"/>
        <w:tabs>
          <w:tab w:val="left" w:pos="90"/>
        </w:tabs>
        <w:spacing w:before="204"/>
        <w:ind w:left="360" w:firstLine="180"/>
        <w:rPr>
          <w:bCs/>
        </w:rPr>
      </w:pPr>
      <w:r>
        <w:rPr>
          <w:bCs/>
        </w:rPr>
        <w:tab/>
        <w:t xml:space="preserve">     </w:t>
      </w:r>
      <w:r w:rsidRPr="006908A4">
        <w:rPr>
          <w:bCs/>
        </w:rPr>
        <w:t xml:space="preserve"> Article 4 - Severability. If any part of this Chapter shall be found to be void, voidable, or unenforceable for any reason whatsoever, it shall not affect the validity or enforceability of any remaining section or provision of this Chapter. </w:t>
      </w:r>
    </w:p>
    <w:p w14:paraId="5BC37F85" w14:textId="77777777" w:rsidR="0001343A" w:rsidRPr="006908A4" w:rsidRDefault="0001343A" w:rsidP="0001343A">
      <w:pPr>
        <w:pStyle w:val="BodyText"/>
        <w:tabs>
          <w:tab w:val="left" w:pos="90"/>
        </w:tabs>
        <w:spacing w:before="204"/>
        <w:ind w:left="360" w:firstLine="630"/>
        <w:rPr>
          <w:bCs/>
        </w:rPr>
      </w:pPr>
      <w:r w:rsidRPr="006908A4">
        <w:rPr>
          <w:bCs/>
        </w:rPr>
        <w:t>Article 5 - Effective Date. This local law shall take effect immediately upon filing with the Secretary of State.</w:t>
      </w:r>
    </w:p>
    <w:p w14:paraId="75FFFC89" w14:textId="77777777" w:rsidR="0001343A" w:rsidRDefault="0001343A" w:rsidP="0001343A"/>
    <w:p w14:paraId="069B7047" w14:textId="33B7CE52" w:rsidR="00DA6DC8" w:rsidRDefault="0001343A" w:rsidP="00162629">
      <w:pPr>
        <w:jc w:val="both"/>
        <w:rPr>
          <w:rFonts w:asciiTheme="majorHAnsi" w:hAnsiTheme="majorHAnsi"/>
          <w:sz w:val="24"/>
          <w:szCs w:val="24"/>
        </w:rPr>
      </w:pPr>
      <w:r>
        <w:rPr>
          <w:rFonts w:asciiTheme="majorHAnsi" w:hAnsiTheme="majorHAnsi"/>
          <w:sz w:val="24"/>
          <w:szCs w:val="24"/>
        </w:rPr>
        <w:t>NYM Firefighter Fred Griffith approached the Village Board about a property tax exemption for Volunteer Fire Fighters.  Attorney Festine is going to look into and address this at the March 14, 2023 meeting.</w:t>
      </w:r>
    </w:p>
    <w:p w14:paraId="6D981852" w14:textId="70F7B553" w:rsidR="00DA6DC8" w:rsidRPr="004E5175" w:rsidRDefault="0001343A" w:rsidP="00162629">
      <w:pPr>
        <w:jc w:val="both"/>
        <w:rPr>
          <w:rFonts w:asciiTheme="majorHAnsi" w:hAnsiTheme="majorHAnsi"/>
          <w:sz w:val="24"/>
          <w:szCs w:val="24"/>
        </w:rPr>
      </w:pPr>
      <w:r>
        <w:rPr>
          <w:rFonts w:asciiTheme="majorHAnsi" w:hAnsiTheme="majorHAnsi"/>
          <w:sz w:val="24"/>
          <w:szCs w:val="24"/>
        </w:rPr>
        <w:t>A motion was made by Trustee Copperwheat, seconded by Trustee Edwards to schedule a Public Hearing for March 14</w:t>
      </w:r>
      <w:r w:rsidRPr="0001343A">
        <w:rPr>
          <w:rFonts w:asciiTheme="majorHAnsi" w:hAnsiTheme="majorHAnsi"/>
          <w:sz w:val="24"/>
          <w:szCs w:val="24"/>
          <w:vertAlign w:val="superscript"/>
        </w:rPr>
        <w:t>th</w:t>
      </w:r>
      <w:r>
        <w:rPr>
          <w:rFonts w:asciiTheme="majorHAnsi" w:hAnsiTheme="majorHAnsi"/>
          <w:sz w:val="24"/>
          <w:szCs w:val="24"/>
        </w:rPr>
        <w:t xml:space="preserve"> at 7PM with regards to the CDBG Elm Street Sewer Project.  All in favor, motion passed.</w:t>
      </w:r>
    </w:p>
    <w:p w14:paraId="445B2634" w14:textId="17EA07B3" w:rsidR="00F13361" w:rsidRDefault="00F13361" w:rsidP="00162629">
      <w:pPr>
        <w:jc w:val="both"/>
        <w:rPr>
          <w:rFonts w:ascii="Cambria" w:hAnsi="Cambria"/>
          <w:b/>
          <w:bCs/>
          <w:sz w:val="24"/>
          <w:szCs w:val="24"/>
        </w:rPr>
      </w:pPr>
      <w:r w:rsidRPr="00EA2367">
        <w:rPr>
          <w:rFonts w:ascii="Cambria" w:hAnsi="Cambria"/>
          <w:b/>
          <w:bCs/>
          <w:sz w:val="24"/>
          <w:szCs w:val="24"/>
        </w:rPr>
        <w:t>Old Business:</w:t>
      </w:r>
    </w:p>
    <w:p w14:paraId="0F8112A7" w14:textId="2D72E998" w:rsidR="005529F7" w:rsidRDefault="00F13361" w:rsidP="00162629">
      <w:pPr>
        <w:jc w:val="both"/>
        <w:rPr>
          <w:rFonts w:ascii="Cambria" w:hAnsi="Cambria"/>
          <w:sz w:val="24"/>
          <w:szCs w:val="24"/>
        </w:rPr>
      </w:pPr>
      <w:r>
        <w:rPr>
          <w:rFonts w:ascii="Cambria" w:hAnsi="Cambria"/>
          <w:sz w:val="24"/>
          <w:szCs w:val="24"/>
        </w:rPr>
        <w:t xml:space="preserve">Mayor Talerico advised the Board that </w:t>
      </w:r>
      <w:r w:rsidR="004365F6">
        <w:rPr>
          <w:rFonts w:ascii="Cambria" w:hAnsi="Cambria"/>
          <w:sz w:val="24"/>
          <w:szCs w:val="24"/>
        </w:rPr>
        <w:t>the LED lighting is still waiting to be put in place.</w:t>
      </w:r>
    </w:p>
    <w:p w14:paraId="2C7842D6" w14:textId="338316A5" w:rsidR="0001343A" w:rsidRDefault="0001343A" w:rsidP="00162629">
      <w:pPr>
        <w:jc w:val="both"/>
        <w:rPr>
          <w:rFonts w:ascii="Cambria" w:hAnsi="Cambria"/>
          <w:sz w:val="24"/>
          <w:szCs w:val="24"/>
        </w:rPr>
      </w:pPr>
      <w:r>
        <w:rPr>
          <w:rFonts w:ascii="Cambria" w:hAnsi="Cambria"/>
          <w:sz w:val="24"/>
          <w:szCs w:val="24"/>
        </w:rPr>
        <w:t>Plans for the Centennial Park are moving forward.</w:t>
      </w:r>
    </w:p>
    <w:p w14:paraId="7D5376CA" w14:textId="2571C9B3" w:rsidR="00F13361" w:rsidRDefault="00F13361" w:rsidP="00162629">
      <w:pPr>
        <w:jc w:val="both"/>
        <w:rPr>
          <w:rFonts w:ascii="Cambria" w:hAnsi="Cambria"/>
          <w:sz w:val="24"/>
          <w:szCs w:val="24"/>
        </w:rPr>
      </w:pPr>
      <w:r>
        <w:rPr>
          <w:rFonts w:ascii="Cambria" w:hAnsi="Cambria"/>
          <w:sz w:val="24"/>
          <w:szCs w:val="24"/>
        </w:rPr>
        <w:t>With no further business a motion was made by Tru</w:t>
      </w:r>
      <w:r w:rsidR="004B269B">
        <w:rPr>
          <w:rFonts w:ascii="Cambria" w:hAnsi="Cambria"/>
          <w:sz w:val="24"/>
          <w:szCs w:val="24"/>
        </w:rPr>
        <w:t xml:space="preserve">stee </w:t>
      </w:r>
      <w:r w:rsidR="00BD5808">
        <w:rPr>
          <w:rFonts w:ascii="Cambria" w:hAnsi="Cambria"/>
          <w:sz w:val="24"/>
          <w:szCs w:val="24"/>
        </w:rPr>
        <w:t>Edwards</w:t>
      </w:r>
      <w:r w:rsidR="004B269B">
        <w:rPr>
          <w:rFonts w:ascii="Cambria" w:hAnsi="Cambria"/>
          <w:sz w:val="24"/>
          <w:szCs w:val="24"/>
        </w:rPr>
        <w:t xml:space="preserve">, seconded by Trustee </w:t>
      </w:r>
      <w:r w:rsidR="0087053E">
        <w:rPr>
          <w:rFonts w:ascii="Cambria" w:hAnsi="Cambria"/>
          <w:sz w:val="24"/>
          <w:szCs w:val="24"/>
        </w:rPr>
        <w:t>Copperwheat</w:t>
      </w:r>
      <w:r w:rsidR="004B269B">
        <w:rPr>
          <w:rFonts w:ascii="Cambria" w:hAnsi="Cambria"/>
          <w:sz w:val="24"/>
          <w:szCs w:val="24"/>
        </w:rPr>
        <w:t xml:space="preserve"> </w:t>
      </w:r>
      <w:r w:rsidR="009074DC">
        <w:rPr>
          <w:rFonts w:ascii="Cambria" w:hAnsi="Cambria"/>
          <w:sz w:val="24"/>
          <w:szCs w:val="24"/>
        </w:rPr>
        <w:t xml:space="preserve">to </w:t>
      </w:r>
      <w:r w:rsidR="004B269B">
        <w:rPr>
          <w:rFonts w:ascii="Cambria" w:hAnsi="Cambria"/>
          <w:sz w:val="24"/>
          <w:szCs w:val="24"/>
        </w:rPr>
        <w:t xml:space="preserve">adjourn the meeting.  All in favor, motion passed.  </w:t>
      </w:r>
      <w:r w:rsidR="0001343A">
        <w:rPr>
          <w:rFonts w:ascii="Cambria" w:hAnsi="Cambria"/>
          <w:sz w:val="24"/>
          <w:szCs w:val="24"/>
        </w:rPr>
        <w:t>8:10</w:t>
      </w:r>
      <w:r w:rsidR="0087053E">
        <w:rPr>
          <w:rFonts w:ascii="Cambria" w:hAnsi="Cambria"/>
          <w:sz w:val="24"/>
          <w:szCs w:val="24"/>
        </w:rPr>
        <w:t>PM</w:t>
      </w:r>
      <w:r w:rsidR="004B269B">
        <w:rPr>
          <w:rFonts w:ascii="Cambria" w:hAnsi="Cambria"/>
          <w:sz w:val="24"/>
          <w:szCs w:val="24"/>
        </w:rPr>
        <w:t>.</w:t>
      </w:r>
    </w:p>
    <w:p w14:paraId="134B9CFA" w14:textId="6B16FF64" w:rsidR="004B269B" w:rsidRPr="00F13361" w:rsidRDefault="00EA2367" w:rsidP="00EA2367">
      <w:pPr>
        <w:jc w:val="right"/>
        <w:rPr>
          <w:rFonts w:ascii="Cambria" w:hAnsi="Cambria"/>
          <w:sz w:val="24"/>
          <w:szCs w:val="24"/>
        </w:rPr>
      </w:pPr>
      <w:r>
        <w:rPr>
          <w:rFonts w:ascii="Cambria" w:hAnsi="Cambria"/>
          <w:sz w:val="24"/>
          <w:szCs w:val="24"/>
        </w:rPr>
        <w:t>Amy A Topor</w:t>
      </w:r>
    </w:p>
    <w:p w14:paraId="6EBAB44F" w14:textId="28A3E58B" w:rsidR="00011D04" w:rsidRDefault="00011D04" w:rsidP="00011D04">
      <w:pPr>
        <w:contextualSpacing/>
        <w:jc w:val="right"/>
        <w:rPr>
          <w:rFonts w:asciiTheme="majorHAnsi" w:hAnsiTheme="majorHAnsi"/>
          <w:sz w:val="24"/>
          <w:szCs w:val="24"/>
        </w:rPr>
      </w:pPr>
      <w:r w:rsidRPr="0036293E">
        <w:rPr>
          <w:rFonts w:ascii="Cambria" w:hAnsi="Cambria"/>
          <w:sz w:val="24"/>
          <w:szCs w:val="24"/>
        </w:rPr>
        <w:t>Village Clerk/</w:t>
      </w:r>
      <w:r>
        <w:rPr>
          <w:rFonts w:asciiTheme="majorHAnsi" w:hAnsiTheme="majorHAnsi"/>
          <w:sz w:val="24"/>
          <w:szCs w:val="24"/>
        </w:rPr>
        <w:t>Treasurer</w:t>
      </w:r>
    </w:p>
    <w:sectPr w:rsidR="00011D04" w:rsidSect="00CC21D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F15" w14:textId="77777777" w:rsidR="00223FD1" w:rsidRDefault="00223FD1" w:rsidP="003501EB">
      <w:pPr>
        <w:spacing w:after="0" w:line="240" w:lineRule="auto"/>
      </w:pPr>
      <w:r>
        <w:separator/>
      </w:r>
    </w:p>
  </w:endnote>
  <w:endnote w:type="continuationSeparator" w:id="0">
    <w:p w14:paraId="397D5A93" w14:textId="77777777" w:rsidR="00223FD1" w:rsidRDefault="00223FD1"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581F" w14:textId="77777777" w:rsidR="00223FD1" w:rsidRDefault="00223FD1" w:rsidP="003501EB">
      <w:pPr>
        <w:spacing w:after="0" w:line="240" w:lineRule="auto"/>
      </w:pPr>
      <w:r>
        <w:separator/>
      </w:r>
    </w:p>
  </w:footnote>
  <w:footnote w:type="continuationSeparator" w:id="0">
    <w:p w14:paraId="734A6E61" w14:textId="77777777" w:rsidR="00223FD1" w:rsidRDefault="00223FD1"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7167F020" w:rsidR="00660355" w:rsidRDefault="00660355" w:rsidP="00D61F4B">
    <w:pPr>
      <w:pStyle w:val="Header"/>
    </w:pPr>
    <w:r w:rsidRPr="00FE3677">
      <w:rPr>
        <w:rFonts w:ascii="Times New Roman" w:hAnsi="Times New Roman" w:cs="Times New Roman"/>
        <w:b/>
        <w:sz w:val="24"/>
        <w:szCs w:val="24"/>
      </w:rPr>
      <w:tab/>
    </w:r>
    <w:r w:rsidR="00A33A3B">
      <w:rPr>
        <w:rFonts w:ascii="Times New Roman" w:hAnsi="Times New Roman" w:cs="Times New Roman"/>
        <w:b/>
        <w:sz w:val="24"/>
        <w:szCs w:val="24"/>
      </w:rPr>
      <w:t>February 14</w:t>
    </w:r>
    <w:r w:rsidR="0063160B">
      <w:rPr>
        <w:rFonts w:ascii="Times New Roman" w:hAnsi="Times New Roman" w:cs="Times New Roman"/>
        <w:b/>
        <w:sz w:val="24"/>
        <w:szCs w:val="24"/>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1343A"/>
    <w:rsid w:val="00021E42"/>
    <w:rsid w:val="00040164"/>
    <w:rsid w:val="00042826"/>
    <w:rsid w:val="00044053"/>
    <w:rsid w:val="0004672E"/>
    <w:rsid w:val="000614D8"/>
    <w:rsid w:val="00061696"/>
    <w:rsid w:val="00061925"/>
    <w:rsid w:val="00064014"/>
    <w:rsid w:val="0006438F"/>
    <w:rsid w:val="00074054"/>
    <w:rsid w:val="00076D69"/>
    <w:rsid w:val="000775D1"/>
    <w:rsid w:val="0008190E"/>
    <w:rsid w:val="00082F48"/>
    <w:rsid w:val="00090028"/>
    <w:rsid w:val="00095B23"/>
    <w:rsid w:val="000A6B5B"/>
    <w:rsid w:val="000C63B1"/>
    <w:rsid w:val="000D38BA"/>
    <w:rsid w:val="000E2146"/>
    <w:rsid w:val="000E3A3C"/>
    <w:rsid w:val="000E59A2"/>
    <w:rsid w:val="000E74E1"/>
    <w:rsid w:val="0010149F"/>
    <w:rsid w:val="0011485C"/>
    <w:rsid w:val="0012289F"/>
    <w:rsid w:val="00131A48"/>
    <w:rsid w:val="00134F76"/>
    <w:rsid w:val="00136FA0"/>
    <w:rsid w:val="0015421C"/>
    <w:rsid w:val="001548EE"/>
    <w:rsid w:val="00162629"/>
    <w:rsid w:val="00163ED3"/>
    <w:rsid w:val="0017494F"/>
    <w:rsid w:val="001761BF"/>
    <w:rsid w:val="00191848"/>
    <w:rsid w:val="00191EA3"/>
    <w:rsid w:val="00192CFC"/>
    <w:rsid w:val="001B467C"/>
    <w:rsid w:val="001B7147"/>
    <w:rsid w:val="001B7E77"/>
    <w:rsid w:val="001C23B4"/>
    <w:rsid w:val="001C5876"/>
    <w:rsid w:val="001D1E3B"/>
    <w:rsid w:val="001F035D"/>
    <w:rsid w:val="001F11C1"/>
    <w:rsid w:val="002045EA"/>
    <w:rsid w:val="002170AB"/>
    <w:rsid w:val="00220F18"/>
    <w:rsid w:val="00223FD1"/>
    <w:rsid w:val="00225237"/>
    <w:rsid w:val="00225D5F"/>
    <w:rsid w:val="00231962"/>
    <w:rsid w:val="00231BAF"/>
    <w:rsid w:val="00235E1E"/>
    <w:rsid w:val="00237F15"/>
    <w:rsid w:val="00242EB6"/>
    <w:rsid w:val="00262A77"/>
    <w:rsid w:val="00263E01"/>
    <w:rsid w:val="00267886"/>
    <w:rsid w:val="00271209"/>
    <w:rsid w:val="00283A04"/>
    <w:rsid w:val="00287B1A"/>
    <w:rsid w:val="00296575"/>
    <w:rsid w:val="00297195"/>
    <w:rsid w:val="002976C2"/>
    <w:rsid w:val="002A50E6"/>
    <w:rsid w:val="002B0A92"/>
    <w:rsid w:val="002C22CB"/>
    <w:rsid w:val="002D1FD0"/>
    <w:rsid w:val="002E2C7C"/>
    <w:rsid w:val="002F40D9"/>
    <w:rsid w:val="002F4E4D"/>
    <w:rsid w:val="002F755F"/>
    <w:rsid w:val="002F7E94"/>
    <w:rsid w:val="00305A1E"/>
    <w:rsid w:val="00306ACF"/>
    <w:rsid w:val="003075C1"/>
    <w:rsid w:val="00317B3E"/>
    <w:rsid w:val="00327B31"/>
    <w:rsid w:val="0033621C"/>
    <w:rsid w:val="00340336"/>
    <w:rsid w:val="0034055D"/>
    <w:rsid w:val="003501EB"/>
    <w:rsid w:val="00351457"/>
    <w:rsid w:val="0036293E"/>
    <w:rsid w:val="00366714"/>
    <w:rsid w:val="00377C77"/>
    <w:rsid w:val="00384098"/>
    <w:rsid w:val="00386921"/>
    <w:rsid w:val="0039287F"/>
    <w:rsid w:val="003A7554"/>
    <w:rsid w:val="003A7EA4"/>
    <w:rsid w:val="003B11FA"/>
    <w:rsid w:val="003B5179"/>
    <w:rsid w:val="003B69F0"/>
    <w:rsid w:val="003B6EF4"/>
    <w:rsid w:val="003B7D3D"/>
    <w:rsid w:val="003C0A44"/>
    <w:rsid w:val="003C782F"/>
    <w:rsid w:val="003F0A89"/>
    <w:rsid w:val="00404AE0"/>
    <w:rsid w:val="00405DB8"/>
    <w:rsid w:val="00406941"/>
    <w:rsid w:val="0040718A"/>
    <w:rsid w:val="00411913"/>
    <w:rsid w:val="00417E9D"/>
    <w:rsid w:val="00422ED3"/>
    <w:rsid w:val="0042431A"/>
    <w:rsid w:val="00425487"/>
    <w:rsid w:val="0043275A"/>
    <w:rsid w:val="00434951"/>
    <w:rsid w:val="004365F6"/>
    <w:rsid w:val="004372FE"/>
    <w:rsid w:val="00445F9D"/>
    <w:rsid w:val="00447CA3"/>
    <w:rsid w:val="00451110"/>
    <w:rsid w:val="00464BE9"/>
    <w:rsid w:val="004763B6"/>
    <w:rsid w:val="00480B27"/>
    <w:rsid w:val="00491257"/>
    <w:rsid w:val="0049573E"/>
    <w:rsid w:val="004968A3"/>
    <w:rsid w:val="00497663"/>
    <w:rsid w:val="004A3744"/>
    <w:rsid w:val="004A41BD"/>
    <w:rsid w:val="004A5249"/>
    <w:rsid w:val="004B269B"/>
    <w:rsid w:val="004C0675"/>
    <w:rsid w:val="004C0AAE"/>
    <w:rsid w:val="004C171C"/>
    <w:rsid w:val="004C6306"/>
    <w:rsid w:val="004C735B"/>
    <w:rsid w:val="004D070F"/>
    <w:rsid w:val="004D0738"/>
    <w:rsid w:val="004D1767"/>
    <w:rsid w:val="004E5175"/>
    <w:rsid w:val="004E5306"/>
    <w:rsid w:val="004F2412"/>
    <w:rsid w:val="004F4D2A"/>
    <w:rsid w:val="004F5BD6"/>
    <w:rsid w:val="005048D3"/>
    <w:rsid w:val="00524F05"/>
    <w:rsid w:val="0054101A"/>
    <w:rsid w:val="00542B20"/>
    <w:rsid w:val="005529F7"/>
    <w:rsid w:val="00570AE9"/>
    <w:rsid w:val="00575B4E"/>
    <w:rsid w:val="00575D5F"/>
    <w:rsid w:val="00576A6C"/>
    <w:rsid w:val="00576A7C"/>
    <w:rsid w:val="0058230E"/>
    <w:rsid w:val="00582D3D"/>
    <w:rsid w:val="0058798E"/>
    <w:rsid w:val="005924E1"/>
    <w:rsid w:val="00594B61"/>
    <w:rsid w:val="005967D5"/>
    <w:rsid w:val="005A6788"/>
    <w:rsid w:val="005A718B"/>
    <w:rsid w:val="005B220E"/>
    <w:rsid w:val="005D10C3"/>
    <w:rsid w:val="005F3111"/>
    <w:rsid w:val="005F5889"/>
    <w:rsid w:val="006130D5"/>
    <w:rsid w:val="006173F8"/>
    <w:rsid w:val="0063160B"/>
    <w:rsid w:val="00633627"/>
    <w:rsid w:val="00642430"/>
    <w:rsid w:val="0064549C"/>
    <w:rsid w:val="006532EE"/>
    <w:rsid w:val="00655D7F"/>
    <w:rsid w:val="006575A2"/>
    <w:rsid w:val="00660355"/>
    <w:rsid w:val="006716D0"/>
    <w:rsid w:val="00673720"/>
    <w:rsid w:val="00680074"/>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75AF"/>
    <w:rsid w:val="0074177F"/>
    <w:rsid w:val="0074738F"/>
    <w:rsid w:val="0075275A"/>
    <w:rsid w:val="00752E32"/>
    <w:rsid w:val="00761139"/>
    <w:rsid w:val="007627ED"/>
    <w:rsid w:val="007630E3"/>
    <w:rsid w:val="007717CC"/>
    <w:rsid w:val="0077491E"/>
    <w:rsid w:val="0077643C"/>
    <w:rsid w:val="00777023"/>
    <w:rsid w:val="00781B55"/>
    <w:rsid w:val="007870B8"/>
    <w:rsid w:val="0078714E"/>
    <w:rsid w:val="00791F8B"/>
    <w:rsid w:val="0079574E"/>
    <w:rsid w:val="00797F69"/>
    <w:rsid w:val="007A02CF"/>
    <w:rsid w:val="007B3963"/>
    <w:rsid w:val="007C055D"/>
    <w:rsid w:val="007C065D"/>
    <w:rsid w:val="007D137D"/>
    <w:rsid w:val="007E0B2F"/>
    <w:rsid w:val="007E4446"/>
    <w:rsid w:val="007E6703"/>
    <w:rsid w:val="007E73A6"/>
    <w:rsid w:val="00805275"/>
    <w:rsid w:val="0081180D"/>
    <w:rsid w:val="00812733"/>
    <w:rsid w:val="00825326"/>
    <w:rsid w:val="008308FD"/>
    <w:rsid w:val="00836B82"/>
    <w:rsid w:val="00864972"/>
    <w:rsid w:val="0087053E"/>
    <w:rsid w:val="008826FB"/>
    <w:rsid w:val="00893BB5"/>
    <w:rsid w:val="008A66F1"/>
    <w:rsid w:val="008B30A6"/>
    <w:rsid w:val="008D1E89"/>
    <w:rsid w:val="008D3E71"/>
    <w:rsid w:val="008E269E"/>
    <w:rsid w:val="008E2D19"/>
    <w:rsid w:val="008E36B2"/>
    <w:rsid w:val="008E5773"/>
    <w:rsid w:val="008F3323"/>
    <w:rsid w:val="008F4792"/>
    <w:rsid w:val="009074DC"/>
    <w:rsid w:val="009077BC"/>
    <w:rsid w:val="00913445"/>
    <w:rsid w:val="00913D6E"/>
    <w:rsid w:val="00915291"/>
    <w:rsid w:val="00917A42"/>
    <w:rsid w:val="009233C2"/>
    <w:rsid w:val="0093280B"/>
    <w:rsid w:val="0094511E"/>
    <w:rsid w:val="00953D3C"/>
    <w:rsid w:val="0096048F"/>
    <w:rsid w:val="00960F88"/>
    <w:rsid w:val="00961720"/>
    <w:rsid w:val="00964D66"/>
    <w:rsid w:val="00982857"/>
    <w:rsid w:val="00986EF1"/>
    <w:rsid w:val="00993F57"/>
    <w:rsid w:val="009972DB"/>
    <w:rsid w:val="009A07A7"/>
    <w:rsid w:val="009A14AA"/>
    <w:rsid w:val="009B0E80"/>
    <w:rsid w:val="009C20E3"/>
    <w:rsid w:val="009C3D8B"/>
    <w:rsid w:val="009D02DA"/>
    <w:rsid w:val="009E28DD"/>
    <w:rsid w:val="009E545A"/>
    <w:rsid w:val="009E637F"/>
    <w:rsid w:val="009E7D53"/>
    <w:rsid w:val="009F42F1"/>
    <w:rsid w:val="00A048BF"/>
    <w:rsid w:val="00A069ED"/>
    <w:rsid w:val="00A14CE6"/>
    <w:rsid w:val="00A22A0B"/>
    <w:rsid w:val="00A26C4C"/>
    <w:rsid w:val="00A27507"/>
    <w:rsid w:val="00A33A3B"/>
    <w:rsid w:val="00A45F05"/>
    <w:rsid w:val="00A466EE"/>
    <w:rsid w:val="00A53FE9"/>
    <w:rsid w:val="00A5754F"/>
    <w:rsid w:val="00A628E9"/>
    <w:rsid w:val="00A663D9"/>
    <w:rsid w:val="00A7172B"/>
    <w:rsid w:val="00A81BBF"/>
    <w:rsid w:val="00A848D0"/>
    <w:rsid w:val="00A85C82"/>
    <w:rsid w:val="00A9567B"/>
    <w:rsid w:val="00A95807"/>
    <w:rsid w:val="00AA26F4"/>
    <w:rsid w:val="00AA59B8"/>
    <w:rsid w:val="00AB22B7"/>
    <w:rsid w:val="00AB55E4"/>
    <w:rsid w:val="00AB7E9D"/>
    <w:rsid w:val="00AC09C8"/>
    <w:rsid w:val="00AC1132"/>
    <w:rsid w:val="00AC49F7"/>
    <w:rsid w:val="00AC60B8"/>
    <w:rsid w:val="00AC6187"/>
    <w:rsid w:val="00AD597F"/>
    <w:rsid w:val="00AD6E5E"/>
    <w:rsid w:val="00AE0BB7"/>
    <w:rsid w:val="00AE1A4A"/>
    <w:rsid w:val="00AE5006"/>
    <w:rsid w:val="00AF2FF6"/>
    <w:rsid w:val="00B0377C"/>
    <w:rsid w:val="00B05BED"/>
    <w:rsid w:val="00B06788"/>
    <w:rsid w:val="00B1072A"/>
    <w:rsid w:val="00B10912"/>
    <w:rsid w:val="00B148CC"/>
    <w:rsid w:val="00B173BC"/>
    <w:rsid w:val="00B21B0D"/>
    <w:rsid w:val="00B338CA"/>
    <w:rsid w:val="00B33B2B"/>
    <w:rsid w:val="00B36BEB"/>
    <w:rsid w:val="00B37D7A"/>
    <w:rsid w:val="00B55277"/>
    <w:rsid w:val="00B55959"/>
    <w:rsid w:val="00B6080A"/>
    <w:rsid w:val="00B6137C"/>
    <w:rsid w:val="00B627D1"/>
    <w:rsid w:val="00B630A2"/>
    <w:rsid w:val="00B71C71"/>
    <w:rsid w:val="00B7231E"/>
    <w:rsid w:val="00B73696"/>
    <w:rsid w:val="00B749DF"/>
    <w:rsid w:val="00B85311"/>
    <w:rsid w:val="00B85E9D"/>
    <w:rsid w:val="00B86E14"/>
    <w:rsid w:val="00B904DB"/>
    <w:rsid w:val="00B910E5"/>
    <w:rsid w:val="00B9572B"/>
    <w:rsid w:val="00B9757C"/>
    <w:rsid w:val="00BA3664"/>
    <w:rsid w:val="00BA4A1D"/>
    <w:rsid w:val="00BA7D2D"/>
    <w:rsid w:val="00BB2824"/>
    <w:rsid w:val="00BC5EB5"/>
    <w:rsid w:val="00BD5808"/>
    <w:rsid w:val="00BD72A9"/>
    <w:rsid w:val="00BF299A"/>
    <w:rsid w:val="00BF3807"/>
    <w:rsid w:val="00BF5512"/>
    <w:rsid w:val="00C008CC"/>
    <w:rsid w:val="00C01D02"/>
    <w:rsid w:val="00C03857"/>
    <w:rsid w:val="00C041AA"/>
    <w:rsid w:val="00C04339"/>
    <w:rsid w:val="00C10295"/>
    <w:rsid w:val="00C22545"/>
    <w:rsid w:val="00C40621"/>
    <w:rsid w:val="00C568AE"/>
    <w:rsid w:val="00C57716"/>
    <w:rsid w:val="00C60A50"/>
    <w:rsid w:val="00C63FFD"/>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C21D7"/>
    <w:rsid w:val="00CD7E06"/>
    <w:rsid w:val="00CE0017"/>
    <w:rsid w:val="00CE1E10"/>
    <w:rsid w:val="00CF0782"/>
    <w:rsid w:val="00CF0B4E"/>
    <w:rsid w:val="00D041BA"/>
    <w:rsid w:val="00D051F8"/>
    <w:rsid w:val="00D168DA"/>
    <w:rsid w:val="00D22672"/>
    <w:rsid w:val="00D23BD2"/>
    <w:rsid w:val="00D2771A"/>
    <w:rsid w:val="00D33722"/>
    <w:rsid w:val="00D35E49"/>
    <w:rsid w:val="00D4142C"/>
    <w:rsid w:val="00D41F56"/>
    <w:rsid w:val="00D45252"/>
    <w:rsid w:val="00D46D37"/>
    <w:rsid w:val="00D50BA9"/>
    <w:rsid w:val="00D50C35"/>
    <w:rsid w:val="00D55C40"/>
    <w:rsid w:val="00D565A0"/>
    <w:rsid w:val="00D61F4B"/>
    <w:rsid w:val="00D63750"/>
    <w:rsid w:val="00D640F8"/>
    <w:rsid w:val="00D649A9"/>
    <w:rsid w:val="00D64CEA"/>
    <w:rsid w:val="00D66CCB"/>
    <w:rsid w:val="00D6774E"/>
    <w:rsid w:val="00D70C7F"/>
    <w:rsid w:val="00D7123A"/>
    <w:rsid w:val="00D71410"/>
    <w:rsid w:val="00D74E35"/>
    <w:rsid w:val="00D7585B"/>
    <w:rsid w:val="00D8012C"/>
    <w:rsid w:val="00D84CBD"/>
    <w:rsid w:val="00D865BE"/>
    <w:rsid w:val="00D870AB"/>
    <w:rsid w:val="00D904BA"/>
    <w:rsid w:val="00D91A2B"/>
    <w:rsid w:val="00D91FBD"/>
    <w:rsid w:val="00DA6DC8"/>
    <w:rsid w:val="00DB1B5A"/>
    <w:rsid w:val="00DB429D"/>
    <w:rsid w:val="00DB7C02"/>
    <w:rsid w:val="00DB7C5C"/>
    <w:rsid w:val="00DD38FF"/>
    <w:rsid w:val="00DD6090"/>
    <w:rsid w:val="00DE3696"/>
    <w:rsid w:val="00DE5853"/>
    <w:rsid w:val="00DE6727"/>
    <w:rsid w:val="00DF6E96"/>
    <w:rsid w:val="00E0317E"/>
    <w:rsid w:val="00E128D8"/>
    <w:rsid w:val="00E14C7B"/>
    <w:rsid w:val="00E176DF"/>
    <w:rsid w:val="00E17827"/>
    <w:rsid w:val="00E20675"/>
    <w:rsid w:val="00E21DA2"/>
    <w:rsid w:val="00E224C2"/>
    <w:rsid w:val="00E25D31"/>
    <w:rsid w:val="00E27EA7"/>
    <w:rsid w:val="00E31E94"/>
    <w:rsid w:val="00E33EE2"/>
    <w:rsid w:val="00E353E8"/>
    <w:rsid w:val="00E3763D"/>
    <w:rsid w:val="00E47E32"/>
    <w:rsid w:val="00E518E6"/>
    <w:rsid w:val="00E53217"/>
    <w:rsid w:val="00E5661F"/>
    <w:rsid w:val="00E6000F"/>
    <w:rsid w:val="00E667E5"/>
    <w:rsid w:val="00E709AB"/>
    <w:rsid w:val="00E70D09"/>
    <w:rsid w:val="00E940D1"/>
    <w:rsid w:val="00EA2367"/>
    <w:rsid w:val="00EA3524"/>
    <w:rsid w:val="00EB084D"/>
    <w:rsid w:val="00EB3049"/>
    <w:rsid w:val="00EC4450"/>
    <w:rsid w:val="00EC4D35"/>
    <w:rsid w:val="00ED46EC"/>
    <w:rsid w:val="00EE2438"/>
    <w:rsid w:val="00EE30DF"/>
    <w:rsid w:val="00EE46F2"/>
    <w:rsid w:val="00EE7CCB"/>
    <w:rsid w:val="00EF0676"/>
    <w:rsid w:val="00EF2024"/>
    <w:rsid w:val="00EF5173"/>
    <w:rsid w:val="00F023CA"/>
    <w:rsid w:val="00F024D3"/>
    <w:rsid w:val="00F05F0C"/>
    <w:rsid w:val="00F10DB3"/>
    <w:rsid w:val="00F13361"/>
    <w:rsid w:val="00F143B3"/>
    <w:rsid w:val="00F16087"/>
    <w:rsid w:val="00F17973"/>
    <w:rsid w:val="00F17AEB"/>
    <w:rsid w:val="00F235CB"/>
    <w:rsid w:val="00F378C0"/>
    <w:rsid w:val="00F37FA9"/>
    <w:rsid w:val="00F503E4"/>
    <w:rsid w:val="00F50651"/>
    <w:rsid w:val="00F51DCD"/>
    <w:rsid w:val="00F64E73"/>
    <w:rsid w:val="00F734ED"/>
    <w:rsid w:val="00F84B90"/>
    <w:rsid w:val="00F85F2E"/>
    <w:rsid w:val="00F90104"/>
    <w:rsid w:val="00F9271D"/>
    <w:rsid w:val="00FA2F21"/>
    <w:rsid w:val="00FB7507"/>
    <w:rsid w:val="00FB7FD1"/>
    <w:rsid w:val="00FC486B"/>
    <w:rsid w:val="00FC4E5E"/>
    <w:rsid w:val="00FE08ED"/>
    <w:rsid w:val="00FF1E63"/>
    <w:rsid w:val="00FF2FD2"/>
    <w:rsid w:val="00FF3017"/>
    <w:rsid w:val="00F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paragraph" w:styleId="Heading1">
    <w:name w:val="heading 1"/>
    <w:basedOn w:val="Normal"/>
    <w:link w:val="Heading1Char"/>
    <w:uiPriority w:val="1"/>
    <w:qFormat/>
    <w:rsid w:val="0001343A"/>
    <w:pPr>
      <w:widowControl w:val="0"/>
      <w:spacing w:after="0" w:line="240" w:lineRule="auto"/>
      <w:ind w:left="42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87053E"/>
  </w:style>
  <w:style w:type="paragraph" w:styleId="BodyText">
    <w:name w:val="Body Text"/>
    <w:basedOn w:val="Normal"/>
    <w:link w:val="BodyTextChar"/>
    <w:uiPriority w:val="1"/>
    <w:qFormat/>
    <w:rsid w:val="00B55277"/>
    <w:pPr>
      <w:widowControl w:val="0"/>
      <w:spacing w:before="10" w:after="0" w:line="240" w:lineRule="auto"/>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5277"/>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01343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269846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de360.com/126984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de360.com/126984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ode360.com/12698463" TargetMode="External"/><Relationship Id="rId4" Type="http://schemas.openxmlformats.org/officeDocument/2006/relationships/settings" Target="settings.xml"/><Relationship Id="rId9" Type="http://schemas.openxmlformats.org/officeDocument/2006/relationships/hyperlink" Target="https://ecode360.com/1269846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Amy Topor</cp:lastModifiedBy>
  <cp:revision>8</cp:revision>
  <cp:lastPrinted>2023-03-15T14:48:00Z</cp:lastPrinted>
  <dcterms:created xsi:type="dcterms:W3CDTF">2023-02-15T14:26:00Z</dcterms:created>
  <dcterms:modified xsi:type="dcterms:W3CDTF">2023-03-15T17:05:00Z</dcterms:modified>
</cp:coreProperties>
</file>