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51B" w14:textId="180E9839" w:rsidR="007219E4" w:rsidRPr="007870B8" w:rsidRDefault="00CA0EEB" w:rsidP="003501EB">
      <w:pPr>
        <w:jc w:val="both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sz w:val="24"/>
          <w:szCs w:val="24"/>
        </w:rPr>
        <w:t xml:space="preserve">Mayor </w:t>
      </w:r>
      <w:r w:rsidR="00E21DA2" w:rsidRPr="007870B8">
        <w:rPr>
          <w:rFonts w:asciiTheme="majorHAnsi" w:hAnsiTheme="majorHAnsi"/>
          <w:sz w:val="24"/>
          <w:szCs w:val="24"/>
        </w:rPr>
        <w:t>Talerico</w:t>
      </w:r>
      <w:r w:rsidRPr="007870B8">
        <w:rPr>
          <w:rFonts w:asciiTheme="majorHAnsi" w:hAnsiTheme="majorHAnsi"/>
          <w:sz w:val="24"/>
          <w:szCs w:val="24"/>
        </w:rPr>
        <w:t xml:space="preserve"> called the</w:t>
      </w:r>
      <w:r w:rsidR="00B630A2" w:rsidRPr="007870B8">
        <w:rPr>
          <w:rFonts w:asciiTheme="majorHAnsi" w:hAnsiTheme="majorHAnsi"/>
          <w:sz w:val="24"/>
          <w:szCs w:val="24"/>
        </w:rPr>
        <w:t xml:space="preserve"> </w:t>
      </w:r>
      <w:r w:rsidR="00EE7CCB">
        <w:rPr>
          <w:rFonts w:asciiTheme="majorHAnsi" w:hAnsiTheme="majorHAnsi"/>
          <w:sz w:val="24"/>
          <w:szCs w:val="24"/>
        </w:rPr>
        <w:t xml:space="preserve">special </w:t>
      </w:r>
      <w:r w:rsidR="00B630A2" w:rsidRPr="007870B8">
        <w:rPr>
          <w:rFonts w:asciiTheme="majorHAnsi" w:hAnsiTheme="majorHAnsi"/>
          <w:sz w:val="24"/>
          <w:szCs w:val="24"/>
        </w:rPr>
        <w:t xml:space="preserve">regular meeting to order at </w:t>
      </w:r>
      <w:r w:rsidR="00162629">
        <w:rPr>
          <w:rFonts w:asciiTheme="majorHAnsi" w:hAnsiTheme="majorHAnsi"/>
          <w:sz w:val="24"/>
          <w:szCs w:val="24"/>
        </w:rPr>
        <w:t>7:0</w:t>
      </w:r>
      <w:r w:rsidR="00B36BEB">
        <w:rPr>
          <w:rFonts w:asciiTheme="majorHAnsi" w:hAnsiTheme="majorHAnsi"/>
          <w:sz w:val="24"/>
          <w:szCs w:val="24"/>
        </w:rPr>
        <w:t>2</w:t>
      </w:r>
      <w:r w:rsidRPr="007870B8">
        <w:rPr>
          <w:rFonts w:asciiTheme="majorHAnsi" w:hAnsiTheme="majorHAnsi"/>
          <w:sz w:val="24"/>
          <w:szCs w:val="24"/>
        </w:rPr>
        <w:t xml:space="preserve"> PM followed by the pledge of allegiance and roll call.  </w:t>
      </w:r>
    </w:p>
    <w:p w14:paraId="532A21FD" w14:textId="3ECB0991" w:rsidR="00E21DA2" w:rsidRPr="007870B8" w:rsidRDefault="00CA0EEB" w:rsidP="00B627D1">
      <w:pPr>
        <w:pStyle w:val="Header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b/>
          <w:sz w:val="24"/>
          <w:szCs w:val="24"/>
        </w:rPr>
        <w:t>Present:</w:t>
      </w:r>
      <w:r w:rsidRPr="007870B8">
        <w:rPr>
          <w:rFonts w:asciiTheme="majorHAnsi" w:hAnsiTheme="majorHAnsi"/>
          <w:sz w:val="24"/>
          <w:szCs w:val="24"/>
        </w:rPr>
        <w:t xml:space="preserve">  Mayor </w:t>
      </w:r>
      <w:r w:rsidR="00E21DA2" w:rsidRPr="007870B8">
        <w:rPr>
          <w:rFonts w:asciiTheme="majorHAnsi" w:hAnsiTheme="majorHAnsi"/>
          <w:sz w:val="24"/>
          <w:szCs w:val="24"/>
        </w:rPr>
        <w:t>Ernie Talerico</w:t>
      </w:r>
      <w:r w:rsidRPr="007870B8">
        <w:rPr>
          <w:rFonts w:asciiTheme="majorHAnsi" w:hAnsiTheme="majorHAnsi"/>
          <w:sz w:val="24"/>
          <w:szCs w:val="24"/>
        </w:rPr>
        <w:t>,</w:t>
      </w:r>
      <w:r w:rsidR="00F235CB" w:rsidRPr="007870B8">
        <w:rPr>
          <w:rFonts w:asciiTheme="majorHAnsi" w:hAnsiTheme="majorHAnsi"/>
          <w:sz w:val="24"/>
          <w:szCs w:val="24"/>
        </w:rPr>
        <w:t xml:space="preserve"> </w:t>
      </w:r>
      <w:r w:rsidR="00DE6727" w:rsidRPr="007870B8">
        <w:rPr>
          <w:rFonts w:asciiTheme="majorHAnsi" w:hAnsiTheme="majorHAnsi"/>
          <w:sz w:val="24"/>
          <w:szCs w:val="24"/>
        </w:rPr>
        <w:t xml:space="preserve">Trustee Cieplenski, </w:t>
      </w:r>
      <w:r w:rsidRPr="007870B8">
        <w:rPr>
          <w:rFonts w:asciiTheme="majorHAnsi" w:hAnsiTheme="majorHAnsi"/>
          <w:sz w:val="24"/>
          <w:szCs w:val="24"/>
        </w:rPr>
        <w:t>Trus</w:t>
      </w:r>
      <w:r w:rsidR="00163ED3" w:rsidRPr="007870B8">
        <w:rPr>
          <w:rFonts w:asciiTheme="majorHAnsi" w:hAnsiTheme="majorHAnsi"/>
          <w:sz w:val="24"/>
          <w:szCs w:val="24"/>
        </w:rPr>
        <w:t>t</w:t>
      </w:r>
      <w:r w:rsidRPr="007870B8">
        <w:rPr>
          <w:rFonts w:asciiTheme="majorHAnsi" w:hAnsiTheme="majorHAnsi"/>
          <w:sz w:val="24"/>
          <w:szCs w:val="24"/>
        </w:rPr>
        <w:t>ee Edwards</w:t>
      </w:r>
    </w:p>
    <w:p w14:paraId="0E7B4F34" w14:textId="77777777" w:rsidR="00E21DA2" w:rsidRPr="007870B8" w:rsidRDefault="00E21DA2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7106B1C7" w14:textId="5C2BEDBC" w:rsidR="00042826" w:rsidRPr="007870B8" w:rsidRDefault="00451110" w:rsidP="00B627D1">
      <w:pPr>
        <w:pStyle w:val="Header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b/>
          <w:bCs/>
          <w:sz w:val="24"/>
          <w:szCs w:val="24"/>
        </w:rPr>
        <w:t>Also,</w:t>
      </w:r>
      <w:r w:rsidR="00E21DA2" w:rsidRPr="007870B8">
        <w:rPr>
          <w:rFonts w:asciiTheme="majorHAnsi" w:hAnsiTheme="majorHAnsi"/>
          <w:b/>
          <w:bCs/>
          <w:sz w:val="24"/>
          <w:szCs w:val="24"/>
        </w:rPr>
        <w:t xml:space="preserve"> Present</w:t>
      </w:r>
      <w:r w:rsidR="00E21DA2" w:rsidRPr="007870B8">
        <w:rPr>
          <w:rFonts w:asciiTheme="majorHAnsi" w:hAnsiTheme="majorHAnsi"/>
          <w:sz w:val="24"/>
          <w:szCs w:val="24"/>
        </w:rPr>
        <w:t xml:space="preserve">: </w:t>
      </w:r>
      <w:r w:rsidR="00EE7CCB">
        <w:rPr>
          <w:rFonts w:asciiTheme="majorHAnsi" w:hAnsiTheme="majorHAnsi"/>
          <w:sz w:val="24"/>
          <w:szCs w:val="24"/>
        </w:rPr>
        <w:t xml:space="preserve"> Village Attorney Kate </w:t>
      </w:r>
      <w:r w:rsidR="00B36BEB">
        <w:rPr>
          <w:rFonts w:asciiTheme="majorHAnsi" w:hAnsiTheme="majorHAnsi"/>
          <w:sz w:val="24"/>
          <w:szCs w:val="24"/>
        </w:rPr>
        <w:t>Festine</w:t>
      </w:r>
      <w:r w:rsidR="00162629">
        <w:rPr>
          <w:rFonts w:asciiTheme="majorHAnsi" w:hAnsiTheme="majorHAnsi"/>
          <w:sz w:val="24"/>
          <w:szCs w:val="24"/>
        </w:rPr>
        <w:t xml:space="preserve">, Chief Robert Frankland, Codes Enforcement Officer </w:t>
      </w:r>
      <w:r w:rsidR="00B36BEB">
        <w:rPr>
          <w:rFonts w:asciiTheme="majorHAnsi" w:hAnsiTheme="majorHAnsi"/>
          <w:sz w:val="24"/>
          <w:szCs w:val="24"/>
        </w:rPr>
        <w:t xml:space="preserve">John Constas and </w:t>
      </w:r>
      <w:r w:rsidR="00162629">
        <w:rPr>
          <w:rFonts w:asciiTheme="majorHAnsi" w:hAnsiTheme="majorHAnsi"/>
          <w:sz w:val="24"/>
          <w:szCs w:val="24"/>
        </w:rPr>
        <w:t xml:space="preserve">Tim Carey, Highway </w:t>
      </w:r>
      <w:r w:rsidR="00D865BE">
        <w:rPr>
          <w:rFonts w:asciiTheme="majorHAnsi" w:hAnsiTheme="majorHAnsi"/>
          <w:sz w:val="24"/>
          <w:szCs w:val="24"/>
        </w:rPr>
        <w:t>Superintendent</w:t>
      </w:r>
      <w:r w:rsidR="00162629">
        <w:rPr>
          <w:rFonts w:asciiTheme="majorHAnsi" w:hAnsiTheme="majorHAnsi"/>
          <w:sz w:val="24"/>
          <w:szCs w:val="24"/>
        </w:rPr>
        <w:t xml:space="preserve"> Mike Reid</w:t>
      </w:r>
      <w:r w:rsidR="00B36BEB">
        <w:rPr>
          <w:rFonts w:asciiTheme="majorHAnsi" w:hAnsiTheme="majorHAnsi"/>
          <w:sz w:val="24"/>
          <w:szCs w:val="24"/>
        </w:rPr>
        <w:t xml:space="preserve">, </w:t>
      </w:r>
      <w:r w:rsidR="00E27EA7">
        <w:rPr>
          <w:rFonts w:asciiTheme="majorHAnsi" w:hAnsiTheme="majorHAnsi"/>
          <w:sz w:val="24"/>
          <w:szCs w:val="24"/>
        </w:rPr>
        <w:t>Chief Rick Ulinski</w:t>
      </w:r>
      <w:r w:rsidR="00761139">
        <w:rPr>
          <w:rFonts w:asciiTheme="majorHAnsi" w:hAnsiTheme="majorHAnsi"/>
          <w:sz w:val="24"/>
          <w:szCs w:val="24"/>
        </w:rPr>
        <w:t xml:space="preserve">, Budget Officer Brenda Mitchell </w:t>
      </w:r>
      <w:r w:rsidR="00162629">
        <w:rPr>
          <w:rFonts w:asciiTheme="majorHAnsi" w:hAnsiTheme="majorHAnsi"/>
          <w:sz w:val="24"/>
          <w:szCs w:val="24"/>
        </w:rPr>
        <w:t xml:space="preserve">and Village Engineer Al </w:t>
      </w:r>
      <w:r w:rsidR="00D865BE">
        <w:rPr>
          <w:rFonts w:asciiTheme="majorHAnsi" w:hAnsiTheme="majorHAnsi"/>
          <w:sz w:val="24"/>
          <w:szCs w:val="24"/>
        </w:rPr>
        <w:t>Swierczek</w:t>
      </w:r>
    </w:p>
    <w:p w14:paraId="1826F599" w14:textId="0E3AC763" w:rsidR="00B21B0D" w:rsidRDefault="00B21B0D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7FFFCDEB" w14:textId="37072F2F" w:rsidR="00761139" w:rsidRDefault="00761139" w:rsidP="00B627D1">
      <w:pPr>
        <w:pStyle w:val="Header"/>
        <w:rPr>
          <w:rFonts w:asciiTheme="majorHAnsi" w:hAnsiTheme="majorHAnsi"/>
          <w:sz w:val="24"/>
          <w:szCs w:val="24"/>
        </w:rPr>
      </w:pPr>
      <w:r w:rsidRPr="00761139">
        <w:rPr>
          <w:rFonts w:asciiTheme="majorHAnsi" w:hAnsiTheme="majorHAnsi"/>
          <w:b/>
          <w:bCs/>
          <w:sz w:val="24"/>
          <w:szCs w:val="24"/>
        </w:rPr>
        <w:t xml:space="preserve">Absent:  </w:t>
      </w:r>
      <w:r>
        <w:rPr>
          <w:rFonts w:asciiTheme="majorHAnsi" w:hAnsiTheme="majorHAnsi"/>
          <w:sz w:val="24"/>
          <w:szCs w:val="24"/>
        </w:rPr>
        <w:t>Trustee Copperwheat and Trustee Jarosz</w:t>
      </w:r>
    </w:p>
    <w:p w14:paraId="29A9E722" w14:textId="77777777" w:rsidR="00761139" w:rsidRPr="007870B8" w:rsidRDefault="00761139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0220FA41" w14:textId="4C3ED4D2" w:rsidR="00162629" w:rsidRDefault="00162629" w:rsidP="003B69F0">
      <w:pPr>
        <w:spacing w:before="80"/>
        <w:rPr>
          <w:rFonts w:ascii="Calibri" w:eastAsia="Calibri" w:hAnsi="Calibri" w:cs="Calibri"/>
          <w:color w:val="000000"/>
        </w:rPr>
      </w:pPr>
      <w:r w:rsidRPr="00162629">
        <w:rPr>
          <w:rFonts w:ascii="Calibri" w:eastAsia="Calibri" w:hAnsi="Calibri" w:cs="Calibri"/>
          <w:b/>
          <w:bCs/>
          <w:color w:val="000000"/>
        </w:rPr>
        <w:t>Open Forum</w:t>
      </w:r>
      <w:r>
        <w:rPr>
          <w:rFonts w:ascii="Calibri" w:eastAsia="Calibri" w:hAnsi="Calibri" w:cs="Calibri"/>
          <w:color w:val="000000"/>
        </w:rPr>
        <w:t>:</w:t>
      </w:r>
    </w:p>
    <w:p w14:paraId="3252D0DC" w14:textId="75BA29BC" w:rsidR="00761139" w:rsidRDefault="00761139" w:rsidP="003B69F0">
      <w:pPr>
        <w:spacing w:before="80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Mark Nassif – 9 Henderson Street -Mr. Nassif addressed Highway </w:t>
      </w:r>
      <w:r w:rsidR="00CA17B2">
        <w:rPr>
          <w:rFonts w:asciiTheme="majorHAnsi" w:eastAsia="Calibri" w:hAnsiTheme="majorHAnsi" w:cs="Calibri"/>
          <w:color w:val="000000"/>
          <w:sz w:val="24"/>
          <w:szCs w:val="24"/>
        </w:rPr>
        <w:t>Superintendent</w:t>
      </w:r>
      <w:r>
        <w:rPr>
          <w:rFonts w:asciiTheme="majorHAnsi" w:eastAsia="Calibri" w:hAnsiTheme="majorHAnsi" w:cs="Calibri"/>
          <w:color w:val="000000"/>
          <w:sz w:val="24"/>
          <w:szCs w:val="24"/>
        </w:rPr>
        <w:t xml:space="preserve"> Reid with questions regarding trash and recyclable pickup.  He also thanked the DPW, PD and FD.</w:t>
      </w:r>
    </w:p>
    <w:p w14:paraId="04004CA9" w14:textId="39AB6CC0" w:rsidR="0015421C" w:rsidRDefault="0015421C" w:rsidP="003B69F0">
      <w:pPr>
        <w:spacing w:before="80"/>
        <w:contextualSpacing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70D09">
        <w:rPr>
          <w:rFonts w:asciiTheme="majorHAnsi" w:eastAsia="Calibri" w:hAnsiTheme="majorHAnsi" w:cs="Calibri"/>
          <w:color w:val="000000"/>
          <w:sz w:val="24"/>
          <w:szCs w:val="24"/>
        </w:rPr>
        <w:t xml:space="preserve">Theresa Cattadoris – 206 Comenale </w:t>
      </w:r>
      <w:r w:rsidR="00E70D09" w:rsidRPr="00E70D09">
        <w:rPr>
          <w:rFonts w:asciiTheme="majorHAnsi" w:eastAsia="Calibri" w:hAnsiTheme="majorHAnsi" w:cs="Calibri"/>
          <w:color w:val="000000"/>
          <w:sz w:val="24"/>
          <w:szCs w:val="24"/>
        </w:rPr>
        <w:t>Crescent</w:t>
      </w:r>
      <w:r w:rsidR="00761139">
        <w:rPr>
          <w:rFonts w:asciiTheme="majorHAnsi" w:eastAsia="Calibri" w:hAnsiTheme="majorHAnsi" w:cs="Calibri"/>
          <w:color w:val="000000"/>
          <w:sz w:val="24"/>
          <w:szCs w:val="24"/>
        </w:rPr>
        <w:t xml:space="preserve"> – addressed Village </w:t>
      </w:r>
      <w:r w:rsidR="00CA17B2">
        <w:rPr>
          <w:rFonts w:asciiTheme="majorHAnsi" w:eastAsia="Calibri" w:hAnsiTheme="majorHAnsi" w:cs="Calibri"/>
          <w:color w:val="000000"/>
          <w:sz w:val="24"/>
          <w:szCs w:val="24"/>
        </w:rPr>
        <w:t>Attorney</w:t>
      </w:r>
      <w:r w:rsidR="00761139">
        <w:rPr>
          <w:rFonts w:asciiTheme="majorHAnsi" w:eastAsia="Calibri" w:hAnsiTheme="majorHAnsi" w:cs="Calibri"/>
          <w:color w:val="000000"/>
          <w:sz w:val="24"/>
          <w:szCs w:val="24"/>
        </w:rPr>
        <w:t xml:space="preserve"> Kate Festine with regards to 205 </w:t>
      </w:r>
      <w:r w:rsidR="00CA17B2">
        <w:rPr>
          <w:rFonts w:asciiTheme="majorHAnsi" w:eastAsia="Calibri" w:hAnsiTheme="majorHAnsi" w:cs="Calibri"/>
          <w:color w:val="000000"/>
          <w:sz w:val="24"/>
          <w:szCs w:val="24"/>
        </w:rPr>
        <w:t>Comenale</w:t>
      </w:r>
      <w:r w:rsidR="00761139">
        <w:rPr>
          <w:rFonts w:asciiTheme="majorHAnsi" w:eastAsia="Calibri" w:hAnsiTheme="majorHAnsi" w:cs="Calibri"/>
          <w:color w:val="000000"/>
          <w:sz w:val="24"/>
          <w:szCs w:val="24"/>
        </w:rPr>
        <w:t xml:space="preserve"> Crescent.  Attorney Festine advised her that she was working with the Codes Department to address the concerns that the neighbors have and would be reaching out to her at a later date to let her know the status.</w:t>
      </w:r>
    </w:p>
    <w:p w14:paraId="59FAF47F" w14:textId="020629BA" w:rsidR="00E70D09" w:rsidRPr="00E70D09" w:rsidRDefault="00E70D09" w:rsidP="003B69F0">
      <w:pPr>
        <w:spacing w:before="80"/>
        <w:rPr>
          <w:rFonts w:asciiTheme="majorHAnsi" w:eastAsia="Calibri" w:hAnsiTheme="majorHAnsi" w:cs="Calibri"/>
          <w:color w:val="000000"/>
          <w:sz w:val="24"/>
          <w:szCs w:val="24"/>
        </w:rPr>
      </w:pPr>
    </w:p>
    <w:p w14:paraId="749B948A" w14:textId="77777777" w:rsidR="00162629" w:rsidRDefault="00162629" w:rsidP="00162629">
      <w:pPr>
        <w:jc w:val="both"/>
        <w:rPr>
          <w:rFonts w:asciiTheme="majorHAnsi" w:hAnsiTheme="majorHAnsi"/>
          <w:b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Regular Business</w:t>
      </w:r>
    </w:p>
    <w:p w14:paraId="0F9E7230" w14:textId="5E542BE6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234AC2">
        <w:rPr>
          <w:rFonts w:asciiTheme="majorHAnsi" w:hAnsiTheme="majorHAnsi"/>
          <w:sz w:val="24"/>
          <w:szCs w:val="24"/>
        </w:rPr>
        <w:t xml:space="preserve">rustee </w:t>
      </w:r>
      <w:r w:rsidR="00761139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 made a motion seconded by Trustee </w:t>
      </w:r>
      <w:r w:rsidR="00B36BEB">
        <w:rPr>
          <w:rFonts w:asciiTheme="majorHAnsi" w:hAnsiTheme="majorHAnsi"/>
          <w:sz w:val="24"/>
          <w:szCs w:val="24"/>
        </w:rPr>
        <w:t>Cieplenski</w:t>
      </w:r>
      <w:r w:rsidRPr="00234AC2">
        <w:rPr>
          <w:rFonts w:asciiTheme="majorHAnsi" w:hAnsiTheme="majorHAnsi"/>
          <w:sz w:val="24"/>
          <w:szCs w:val="24"/>
        </w:rPr>
        <w:t xml:space="preserve"> to approve Abstract #</w:t>
      </w:r>
      <w:r w:rsidR="00761139">
        <w:rPr>
          <w:rFonts w:asciiTheme="majorHAnsi" w:hAnsiTheme="majorHAnsi"/>
          <w:sz w:val="24"/>
          <w:szCs w:val="24"/>
        </w:rPr>
        <w:t>8</w:t>
      </w:r>
      <w:r w:rsidRPr="00234AC2">
        <w:rPr>
          <w:rFonts w:asciiTheme="majorHAnsi" w:hAnsiTheme="majorHAnsi"/>
          <w:sz w:val="24"/>
          <w:szCs w:val="24"/>
        </w:rPr>
        <w:t xml:space="preserve"> General Fund Amount of $</w:t>
      </w:r>
      <w:r w:rsidR="00761139">
        <w:rPr>
          <w:rFonts w:asciiTheme="majorHAnsi" w:hAnsiTheme="majorHAnsi"/>
          <w:sz w:val="24"/>
          <w:szCs w:val="24"/>
        </w:rPr>
        <w:t xml:space="preserve">85,460.61 </w:t>
      </w:r>
      <w:r w:rsidRPr="00234AC2">
        <w:rPr>
          <w:rFonts w:asciiTheme="majorHAnsi" w:hAnsiTheme="majorHAnsi"/>
          <w:sz w:val="24"/>
          <w:szCs w:val="24"/>
        </w:rPr>
        <w:t>Library Fund $</w:t>
      </w:r>
      <w:r w:rsidR="00CD7E06">
        <w:rPr>
          <w:rFonts w:asciiTheme="majorHAnsi" w:hAnsiTheme="majorHAnsi"/>
          <w:sz w:val="24"/>
          <w:szCs w:val="24"/>
        </w:rPr>
        <w:t>2,</w:t>
      </w:r>
      <w:r w:rsidR="00761139">
        <w:rPr>
          <w:rFonts w:asciiTheme="majorHAnsi" w:hAnsiTheme="majorHAnsi"/>
          <w:sz w:val="24"/>
          <w:szCs w:val="24"/>
        </w:rPr>
        <w:t>610.97</w:t>
      </w:r>
      <w:r w:rsidRPr="00234AC2">
        <w:rPr>
          <w:rFonts w:asciiTheme="majorHAnsi" w:hAnsiTheme="majorHAnsi"/>
          <w:sz w:val="24"/>
          <w:szCs w:val="24"/>
        </w:rPr>
        <w:t xml:space="preserve"> with a total of $</w:t>
      </w:r>
      <w:r w:rsidR="00761139">
        <w:rPr>
          <w:rFonts w:asciiTheme="majorHAnsi" w:hAnsiTheme="majorHAnsi"/>
          <w:sz w:val="24"/>
          <w:szCs w:val="24"/>
        </w:rPr>
        <w:t>88,071.58</w:t>
      </w:r>
      <w:r>
        <w:rPr>
          <w:rFonts w:asciiTheme="majorHAnsi" w:hAnsiTheme="majorHAnsi"/>
          <w:sz w:val="24"/>
          <w:szCs w:val="24"/>
        </w:rPr>
        <w:t>.</w:t>
      </w:r>
      <w:r w:rsidRPr="00234AC2">
        <w:rPr>
          <w:rFonts w:asciiTheme="majorHAnsi" w:hAnsiTheme="majorHAnsi"/>
          <w:sz w:val="24"/>
          <w:szCs w:val="24"/>
        </w:rPr>
        <w:t xml:space="preserve">   Voucher numbers </w:t>
      </w:r>
      <w:r w:rsidRPr="00234AC2">
        <w:rPr>
          <w:rFonts w:asciiTheme="majorHAnsi" w:hAnsiTheme="majorHAnsi"/>
          <w:bCs/>
          <w:sz w:val="24"/>
          <w:szCs w:val="24"/>
        </w:rPr>
        <w:t>#</w:t>
      </w:r>
      <w:r w:rsidR="00CD7E06">
        <w:rPr>
          <w:rFonts w:asciiTheme="majorHAnsi" w:hAnsiTheme="majorHAnsi"/>
          <w:bCs/>
          <w:sz w:val="24"/>
          <w:szCs w:val="24"/>
        </w:rPr>
        <w:t>4</w:t>
      </w:r>
      <w:r w:rsidR="003C0A44">
        <w:rPr>
          <w:rFonts w:asciiTheme="majorHAnsi" w:hAnsiTheme="majorHAnsi"/>
          <w:bCs/>
          <w:sz w:val="24"/>
          <w:szCs w:val="24"/>
        </w:rPr>
        <w:t>75-533</w:t>
      </w:r>
      <w:r>
        <w:rPr>
          <w:rFonts w:asciiTheme="majorHAnsi" w:hAnsiTheme="majorHAnsi"/>
          <w:bCs/>
          <w:sz w:val="24"/>
          <w:szCs w:val="24"/>
        </w:rPr>
        <w:t>.</w:t>
      </w:r>
      <w:r w:rsidRPr="00234AC2">
        <w:rPr>
          <w:rFonts w:asciiTheme="majorHAnsi" w:hAnsiTheme="majorHAnsi"/>
          <w:sz w:val="24"/>
          <w:szCs w:val="24"/>
        </w:rPr>
        <w:t xml:space="preserve">  All in favor, motion passed.  </w:t>
      </w:r>
    </w:p>
    <w:p w14:paraId="1A2870C5" w14:textId="3A38DDDD" w:rsidR="00162629" w:rsidRPr="00234AC2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A motion was made by Trustee </w:t>
      </w:r>
      <w:r w:rsidR="00B36BEB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, seconded by Trustee </w:t>
      </w:r>
      <w:r w:rsidR="00CD7E06">
        <w:rPr>
          <w:rFonts w:asciiTheme="majorHAnsi" w:hAnsiTheme="majorHAnsi"/>
          <w:sz w:val="24"/>
          <w:szCs w:val="24"/>
        </w:rPr>
        <w:t xml:space="preserve">Cieplenski </w:t>
      </w:r>
      <w:r w:rsidRPr="00234AC2">
        <w:rPr>
          <w:rFonts w:asciiTheme="majorHAnsi" w:hAnsiTheme="majorHAnsi"/>
          <w:sz w:val="24"/>
          <w:szCs w:val="24"/>
        </w:rPr>
        <w:t xml:space="preserve">to approve the Treasurer’s Report for </w:t>
      </w:r>
      <w:r w:rsidR="003C0A44">
        <w:rPr>
          <w:rFonts w:asciiTheme="majorHAnsi" w:hAnsiTheme="majorHAnsi"/>
          <w:sz w:val="24"/>
          <w:szCs w:val="24"/>
        </w:rPr>
        <w:t>December</w:t>
      </w:r>
      <w:r w:rsidR="00CD7E06"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>2021.  All in favor, motion passed.</w:t>
      </w:r>
      <w:r>
        <w:rPr>
          <w:rFonts w:asciiTheme="majorHAnsi" w:hAnsiTheme="majorHAnsi"/>
          <w:sz w:val="24"/>
          <w:szCs w:val="24"/>
        </w:rPr>
        <w:t xml:space="preserve">  (Treasurer’s report is on file in the Clerk’s Office).</w:t>
      </w:r>
    </w:p>
    <w:p w14:paraId="1C7AE260" w14:textId="2D3378FB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Trustee </w:t>
      </w:r>
      <w:r w:rsidR="003C0A44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made a motion, seconded by Trustee </w:t>
      </w:r>
      <w:r>
        <w:rPr>
          <w:rFonts w:asciiTheme="majorHAnsi" w:hAnsiTheme="majorHAnsi"/>
          <w:sz w:val="24"/>
          <w:szCs w:val="24"/>
        </w:rPr>
        <w:t>C</w:t>
      </w:r>
      <w:r w:rsidR="00B36BEB">
        <w:rPr>
          <w:rFonts w:asciiTheme="majorHAnsi" w:hAnsiTheme="majorHAnsi"/>
          <w:sz w:val="24"/>
          <w:szCs w:val="24"/>
        </w:rPr>
        <w:t>ieplenski</w:t>
      </w:r>
      <w:r w:rsidRPr="00234AC2">
        <w:rPr>
          <w:rFonts w:asciiTheme="majorHAnsi" w:hAnsiTheme="majorHAnsi"/>
          <w:sz w:val="24"/>
          <w:szCs w:val="24"/>
        </w:rPr>
        <w:t xml:space="preserve"> to accept the minutes f</w:t>
      </w:r>
      <w:r w:rsidR="00AF2FF6">
        <w:rPr>
          <w:rFonts w:asciiTheme="majorHAnsi" w:hAnsiTheme="majorHAnsi"/>
          <w:sz w:val="24"/>
          <w:szCs w:val="24"/>
        </w:rPr>
        <w:t xml:space="preserve">rom the </w:t>
      </w:r>
      <w:r w:rsidR="003C0A44">
        <w:rPr>
          <w:rFonts w:asciiTheme="majorHAnsi" w:hAnsiTheme="majorHAnsi"/>
          <w:sz w:val="24"/>
          <w:szCs w:val="24"/>
        </w:rPr>
        <w:t>December 14,</w:t>
      </w:r>
      <w:r w:rsidR="00CD7E06">
        <w:rPr>
          <w:rFonts w:asciiTheme="majorHAnsi" w:hAnsiTheme="majorHAnsi"/>
          <w:sz w:val="24"/>
          <w:szCs w:val="24"/>
        </w:rPr>
        <w:t xml:space="preserve"> 2021B</w:t>
      </w:r>
      <w:r w:rsidRPr="00234AC2">
        <w:rPr>
          <w:rFonts w:asciiTheme="majorHAnsi" w:hAnsiTheme="majorHAnsi"/>
          <w:sz w:val="24"/>
          <w:szCs w:val="24"/>
        </w:rPr>
        <w:t xml:space="preserve">oard Meeting.  All in favor, motion passed. </w:t>
      </w:r>
      <w:r>
        <w:rPr>
          <w:rFonts w:asciiTheme="majorHAnsi" w:hAnsiTheme="majorHAnsi"/>
          <w:sz w:val="24"/>
          <w:szCs w:val="24"/>
        </w:rPr>
        <w:t xml:space="preserve"> (Meeting minutes are on file in the Clerk’s Office).</w:t>
      </w:r>
    </w:p>
    <w:p w14:paraId="314B482E" w14:textId="77777777" w:rsidR="00162629" w:rsidRPr="00234AC2" w:rsidRDefault="00162629" w:rsidP="00162629">
      <w:pPr>
        <w:jc w:val="both"/>
        <w:rPr>
          <w:rFonts w:asciiTheme="majorHAnsi" w:hAnsiTheme="majorHAnsi"/>
          <w:b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DEPARTMENTS</w:t>
      </w:r>
    </w:p>
    <w:p w14:paraId="60DB43BC" w14:textId="4AA15560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 xml:space="preserve">Police </w:t>
      </w:r>
      <w:r w:rsidRPr="00234AC2">
        <w:rPr>
          <w:rFonts w:asciiTheme="majorHAnsi" w:hAnsiTheme="majorHAnsi"/>
          <w:sz w:val="24"/>
          <w:szCs w:val="24"/>
        </w:rPr>
        <w:t xml:space="preserve">– written report on file in Clerk’s Office for </w:t>
      </w:r>
      <w:r w:rsidR="003C0A44">
        <w:rPr>
          <w:rFonts w:asciiTheme="majorHAnsi" w:hAnsiTheme="majorHAnsi"/>
          <w:sz w:val="24"/>
          <w:szCs w:val="24"/>
        </w:rPr>
        <w:t xml:space="preserve">December </w:t>
      </w:r>
      <w:r w:rsidRPr="00234AC2">
        <w:rPr>
          <w:rFonts w:asciiTheme="majorHAnsi" w:hAnsiTheme="majorHAnsi"/>
          <w:sz w:val="24"/>
          <w:szCs w:val="24"/>
        </w:rPr>
        <w:t xml:space="preserve">2021. </w:t>
      </w:r>
      <w:r w:rsidR="00CD7E0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motion was made by Trustee </w:t>
      </w:r>
      <w:r w:rsidR="003C0A44">
        <w:rPr>
          <w:rFonts w:asciiTheme="majorHAnsi" w:hAnsiTheme="majorHAnsi"/>
          <w:sz w:val="24"/>
          <w:szCs w:val="24"/>
        </w:rPr>
        <w:t>Cieplenski</w:t>
      </w:r>
      <w:r>
        <w:rPr>
          <w:rFonts w:asciiTheme="majorHAnsi" w:hAnsiTheme="majorHAnsi"/>
          <w:sz w:val="24"/>
          <w:szCs w:val="24"/>
        </w:rPr>
        <w:t xml:space="preserve">, seconded by Trustee </w:t>
      </w:r>
      <w:r w:rsidR="009972DB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 to approve the Police Report for </w:t>
      </w:r>
      <w:r w:rsidR="003C0A44">
        <w:rPr>
          <w:rFonts w:asciiTheme="majorHAnsi" w:hAnsiTheme="majorHAnsi"/>
          <w:sz w:val="24"/>
          <w:szCs w:val="24"/>
        </w:rPr>
        <w:t>Decembe</w:t>
      </w:r>
      <w:r w:rsidR="009972DB">
        <w:rPr>
          <w:rFonts w:asciiTheme="majorHAnsi" w:hAnsiTheme="majorHAnsi"/>
          <w:sz w:val="24"/>
          <w:szCs w:val="24"/>
        </w:rPr>
        <w:t xml:space="preserve">r </w:t>
      </w:r>
      <w:r>
        <w:rPr>
          <w:rFonts w:asciiTheme="majorHAnsi" w:hAnsiTheme="majorHAnsi"/>
          <w:sz w:val="24"/>
          <w:szCs w:val="24"/>
        </w:rPr>
        <w:t>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  <w:r w:rsidR="009233C2">
        <w:rPr>
          <w:rFonts w:asciiTheme="majorHAnsi" w:hAnsiTheme="majorHAnsi"/>
          <w:sz w:val="24"/>
          <w:szCs w:val="24"/>
        </w:rPr>
        <w:t xml:space="preserve"> </w:t>
      </w:r>
    </w:p>
    <w:p w14:paraId="03368585" w14:textId="2C17AC80" w:rsidR="00162629" w:rsidRDefault="00162629" w:rsidP="00162629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Highway</w:t>
      </w:r>
      <w:r w:rsidRPr="00234AC2">
        <w:rPr>
          <w:rFonts w:asciiTheme="majorHAnsi" w:hAnsiTheme="majorHAnsi"/>
          <w:sz w:val="24"/>
          <w:szCs w:val="24"/>
        </w:rPr>
        <w:t xml:space="preserve"> – written report on file in Clerk’s Office for </w:t>
      </w:r>
      <w:r w:rsidR="00570AE9">
        <w:rPr>
          <w:rFonts w:asciiTheme="majorHAnsi" w:hAnsiTheme="majorHAnsi"/>
          <w:sz w:val="24"/>
          <w:szCs w:val="24"/>
        </w:rPr>
        <w:t>December</w:t>
      </w:r>
      <w:r w:rsidRPr="00234AC2">
        <w:rPr>
          <w:rFonts w:asciiTheme="majorHAnsi" w:hAnsiTheme="majorHAnsi"/>
          <w:sz w:val="24"/>
          <w:szCs w:val="24"/>
        </w:rPr>
        <w:t xml:space="preserve"> 2021.    </w:t>
      </w:r>
    </w:p>
    <w:p w14:paraId="6196F412" w14:textId="6F996B94" w:rsidR="00AF2FF6" w:rsidRPr="00234AC2" w:rsidRDefault="003C0A44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Trustee Edwards made a motion, seconded by Truste</w:t>
      </w:r>
      <w:r w:rsidR="00162629">
        <w:rPr>
          <w:rFonts w:asciiTheme="majorHAnsi" w:hAnsiTheme="majorHAnsi"/>
          <w:sz w:val="24"/>
          <w:szCs w:val="24"/>
        </w:rPr>
        <w:t xml:space="preserve">e </w:t>
      </w:r>
      <w:r w:rsidR="009972DB">
        <w:rPr>
          <w:rFonts w:asciiTheme="majorHAnsi" w:hAnsiTheme="majorHAnsi"/>
          <w:sz w:val="24"/>
          <w:szCs w:val="24"/>
        </w:rPr>
        <w:t xml:space="preserve">Cieplenski </w:t>
      </w:r>
      <w:r>
        <w:rPr>
          <w:rFonts w:asciiTheme="majorHAnsi" w:hAnsiTheme="majorHAnsi"/>
          <w:sz w:val="24"/>
          <w:szCs w:val="24"/>
        </w:rPr>
        <w:t>to accept the</w:t>
      </w:r>
      <w:r w:rsidR="00162629">
        <w:rPr>
          <w:rFonts w:asciiTheme="majorHAnsi" w:hAnsiTheme="majorHAnsi"/>
          <w:sz w:val="24"/>
          <w:szCs w:val="24"/>
        </w:rPr>
        <w:t xml:space="preserve"> Highway Report for </w:t>
      </w:r>
      <w:r>
        <w:rPr>
          <w:rFonts w:asciiTheme="majorHAnsi" w:hAnsiTheme="majorHAnsi"/>
          <w:sz w:val="24"/>
          <w:szCs w:val="24"/>
        </w:rPr>
        <w:t>December</w:t>
      </w:r>
      <w:r w:rsidR="00162629">
        <w:rPr>
          <w:rFonts w:asciiTheme="majorHAnsi" w:hAnsiTheme="majorHAnsi"/>
          <w:sz w:val="24"/>
          <w:szCs w:val="24"/>
        </w:rPr>
        <w:t xml:space="preserve"> 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5B420908" w14:textId="715540B3" w:rsidR="00162629" w:rsidRPr="00234AC2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Fire Department</w:t>
      </w:r>
      <w:r w:rsidRPr="00234AC2">
        <w:rPr>
          <w:rFonts w:asciiTheme="majorHAnsi" w:hAnsiTheme="majorHAnsi"/>
          <w:sz w:val="24"/>
          <w:szCs w:val="24"/>
        </w:rPr>
        <w:t xml:space="preserve">– written report on file in the Clerk’s Office for </w:t>
      </w:r>
      <w:r w:rsidR="003C0A44">
        <w:rPr>
          <w:rFonts w:asciiTheme="majorHAnsi" w:hAnsiTheme="majorHAnsi"/>
          <w:sz w:val="24"/>
          <w:szCs w:val="24"/>
        </w:rPr>
        <w:t>December</w:t>
      </w:r>
      <w:r w:rsidRPr="00234AC2">
        <w:rPr>
          <w:rFonts w:asciiTheme="majorHAnsi" w:hAnsiTheme="majorHAnsi"/>
          <w:sz w:val="24"/>
          <w:szCs w:val="24"/>
        </w:rPr>
        <w:t xml:space="preserve"> 2021.  </w:t>
      </w:r>
    </w:p>
    <w:p w14:paraId="468F5FFC" w14:textId="12D0CEC7" w:rsidR="009972DB" w:rsidRDefault="00E70D0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</w:t>
      </w:r>
      <w:r w:rsidR="003C0A44">
        <w:rPr>
          <w:rFonts w:ascii="Times New Roman" w:eastAsia="Calibri" w:hAnsi="Times New Roman" w:cs="Times New Roman"/>
          <w:b/>
          <w:sz w:val="24"/>
          <w:szCs w:val="24"/>
        </w:rPr>
        <w:t>01-2022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72DB">
        <w:rPr>
          <w:rFonts w:asciiTheme="majorHAnsi" w:hAnsiTheme="majorHAnsi"/>
          <w:sz w:val="24"/>
          <w:szCs w:val="24"/>
        </w:rPr>
        <w:t xml:space="preserve">A motion was made by Trustee </w:t>
      </w:r>
      <w:r w:rsidR="003C0A44">
        <w:rPr>
          <w:rFonts w:asciiTheme="majorHAnsi" w:hAnsiTheme="majorHAnsi"/>
          <w:sz w:val="24"/>
          <w:szCs w:val="24"/>
        </w:rPr>
        <w:t>Cieplenski</w:t>
      </w:r>
      <w:r w:rsidR="009972DB">
        <w:rPr>
          <w:rFonts w:asciiTheme="majorHAnsi" w:hAnsiTheme="majorHAnsi"/>
          <w:sz w:val="24"/>
          <w:szCs w:val="24"/>
        </w:rPr>
        <w:t xml:space="preserve">, seconded by Trustee Edwards to accept the </w:t>
      </w:r>
      <w:r w:rsidR="003C0A44">
        <w:rPr>
          <w:rFonts w:asciiTheme="majorHAnsi" w:hAnsiTheme="majorHAnsi"/>
          <w:sz w:val="24"/>
          <w:szCs w:val="24"/>
        </w:rPr>
        <w:t>probationary member Gage Mac</w:t>
      </w:r>
      <w:r w:rsidR="00CA17B2">
        <w:rPr>
          <w:rFonts w:asciiTheme="majorHAnsi" w:hAnsiTheme="majorHAnsi"/>
          <w:sz w:val="24"/>
          <w:szCs w:val="24"/>
        </w:rPr>
        <w:t>D</w:t>
      </w:r>
      <w:r w:rsidR="003C0A44">
        <w:rPr>
          <w:rFonts w:asciiTheme="majorHAnsi" w:hAnsiTheme="majorHAnsi"/>
          <w:sz w:val="24"/>
          <w:szCs w:val="24"/>
        </w:rPr>
        <w:t xml:space="preserve">uffie-Dingman.   </w:t>
      </w:r>
      <w:r w:rsidR="009972DB">
        <w:rPr>
          <w:rFonts w:asciiTheme="majorHAnsi" w:hAnsiTheme="majorHAnsi"/>
          <w:sz w:val="24"/>
          <w:szCs w:val="24"/>
        </w:rPr>
        <w:t>All in favor, motion passed.</w:t>
      </w:r>
    </w:p>
    <w:p w14:paraId="4D7F5523" w14:textId="1B822B49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Trustee </w:t>
      </w:r>
      <w:r w:rsidR="003C0A44">
        <w:rPr>
          <w:rFonts w:asciiTheme="majorHAnsi" w:hAnsiTheme="majorHAnsi"/>
          <w:sz w:val="24"/>
          <w:szCs w:val="24"/>
        </w:rPr>
        <w:t>Cieplenski</w:t>
      </w:r>
      <w:r w:rsidR="00D61F4B">
        <w:rPr>
          <w:rFonts w:asciiTheme="majorHAnsi" w:hAnsiTheme="majorHAnsi"/>
          <w:sz w:val="24"/>
          <w:szCs w:val="24"/>
        </w:rPr>
        <w:t xml:space="preserve"> seconded</w:t>
      </w:r>
      <w:r>
        <w:rPr>
          <w:rFonts w:asciiTheme="majorHAnsi" w:hAnsiTheme="majorHAnsi"/>
          <w:sz w:val="24"/>
          <w:szCs w:val="24"/>
        </w:rPr>
        <w:t xml:space="preserve"> by Trustee </w:t>
      </w:r>
      <w:r w:rsidR="009233C2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 to accept the to accept the Fire Department Report for </w:t>
      </w:r>
      <w:r w:rsidR="003C0A44">
        <w:rPr>
          <w:rFonts w:asciiTheme="majorHAnsi" w:hAnsiTheme="majorHAnsi"/>
          <w:sz w:val="24"/>
          <w:szCs w:val="24"/>
        </w:rPr>
        <w:t>December</w:t>
      </w:r>
      <w:r w:rsidR="00AF2F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7A0BE9D5" w14:textId="47FB51F9" w:rsidR="003B6EF4" w:rsidRPr="00234AC2" w:rsidRDefault="00162629" w:rsidP="003B6EF4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Code Enforcement</w:t>
      </w:r>
      <w:r w:rsidRPr="00234AC2">
        <w:rPr>
          <w:rFonts w:asciiTheme="majorHAnsi" w:hAnsiTheme="majorHAnsi"/>
          <w:sz w:val="24"/>
          <w:szCs w:val="24"/>
        </w:rPr>
        <w:t xml:space="preserve"> – written report is on file in the Clerk’s Office for </w:t>
      </w:r>
      <w:r w:rsidR="003C0A44">
        <w:rPr>
          <w:rFonts w:asciiTheme="majorHAnsi" w:hAnsiTheme="majorHAnsi"/>
          <w:sz w:val="24"/>
          <w:szCs w:val="24"/>
        </w:rPr>
        <w:t>December</w:t>
      </w:r>
      <w:r w:rsidR="009233C2"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2021.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A motion was made by Trustee </w:t>
      </w:r>
      <w:r w:rsidR="003C0A44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, seconded by Trustee </w:t>
      </w:r>
      <w:r w:rsidR="009972DB">
        <w:rPr>
          <w:rFonts w:asciiTheme="majorHAnsi" w:hAnsiTheme="majorHAnsi"/>
          <w:sz w:val="24"/>
          <w:szCs w:val="24"/>
        </w:rPr>
        <w:t>Cieplenski</w:t>
      </w:r>
      <w:r w:rsidRPr="00234AC2">
        <w:rPr>
          <w:rFonts w:asciiTheme="majorHAnsi" w:hAnsiTheme="majorHAnsi"/>
          <w:sz w:val="24"/>
          <w:szCs w:val="24"/>
        </w:rPr>
        <w:t xml:space="preserve"> to approve the to accept the Codes report for </w:t>
      </w:r>
      <w:r w:rsidR="003C0A44">
        <w:rPr>
          <w:rFonts w:asciiTheme="majorHAnsi" w:hAnsiTheme="majorHAnsi"/>
          <w:sz w:val="24"/>
          <w:szCs w:val="24"/>
        </w:rPr>
        <w:t>December</w:t>
      </w:r>
      <w:r>
        <w:rPr>
          <w:rFonts w:asciiTheme="majorHAnsi" w:hAnsiTheme="majorHAnsi"/>
          <w:sz w:val="24"/>
          <w:szCs w:val="24"/>
        </w:rPr>
        <w:t xml:space="preserve"> 2021. </w:t>
      </w:r>
      <w:r w:rsidRPr="00234AC2">
        <w:rPr>
          <w:rFonts w:asciiTheme="majorHAnsi" w:hAnsiTheme="majorHAnsi"/>
          <w:sz w:val="24"/>
          <w:szCs w:val="24"/>
        </w:rPr>
        <w:t xml:space="preserve"> All in favor, motion passed.</w:t>
      </w:r>
      <w:r w:rsidR="003B6EF4">
        <w:rPr>
          <w:rFonts w:asciiTheme="majorHAnsi" w:hAnsiTheme="majorHAnsi"/>
          <w:sz w:val="24"/>
          <w:szCs w:val="24"/>
        </w:rPr>
        <w:t xml:space="preserve"> </w:t>
      </w:r>
    </w:p>
    <w:p w14:paraId="283E240D" w14:textId="77777777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Attorney’s Report</w:t>
      </w:r>
      <w:r w:rsidRPr="00234AC2">
        <w:rPr>
          <w:rFonts w:asciiTheme="majorHAnsi" w:hAnsiTheme="majorHAnsi"/>
          <w:sz w:val="24"/>
          <w:szCs w:val="24"/>
        </w:rPr>
        <w:t xml:space="preserve"> – </w:t>
      </w:r>
    </w:p>
    <w:p w14:paraId="72F9D505" w14:textId="77777777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Nothing to report</w:t>
      </w:r>
    </w:p>
    <w:p w14:paraId="756E19E6" w14:textId="3AC08EE1" w:rsidR="00162629" w:rsidRDefault="00162629" w:rsidP="00162629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</w:t>
      </w:r>
      <w:r w:rsidRPr="00234AC2">
        <w:rPr>
          <w:rFonts w:asciiTheme="majorHAnsi" w:hAnsiTheme="majorHAnsi"/>
          <w:b/>
          <w:bCs/>
          <w:sz w:val="24"/>
          <w:szCs w:val="24"/>
        </w:rPr>
        <w:t xml:space="preserve">ngineer Report: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83632AC" w14:textId="3734230C" w:rsidR="009233C2" w:rsidRP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  <w:r w:rsidRPr="009233C2">
        <w:rPr>
          <w:rFonts w:asciiTheme="majorHAnsi" w:hAnsiTheme="majorHAnsi"/>
          <w:sz w:val="24"/>
          <w:szCs w:val="24"/>
        </w:rPr>
        <w:t>Nothing to report</w:t>
      </w:r>
    </w:p>
    <w:p w14:paraId="1BE47AC7" w14:textId="772A5FC1" w:rsidR="00162629" w:rsidRPr="008C709D" w:rsidRDefault="00162629" w:rsidP="0016262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Budget Director Report</w:t>
      </w:r>
      <w:r w:rsidRPr="00234AC2">
        <w:rPr>
          <w:rFonts w:asciiTheme="majorHAnsi" w:hAnsiTheme="majorHAnsi"/>
          <w:sz w:val="24"/>
          <w:szCs w:val="24"/>
        </w:rPr>
        <w:t xml:space="preserve">:  Budget Director report is on file for the month of </w:t>
      </w:r>
      <w:r w:rsidR="00B6080A">
        <w:rPr>
          <w:rFonts w:asciiTheme="majorHAnsi" w:hAnsiTheme="majorHAnsi"/>
          <w:sz w:val="24"/>
          <w:szCs w:val="24"/>
        </w:rPr>
        <w:t>December</w:t>
      </w:r>
      <w:r w:rsidR="009233C2"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2021.  Trustee </w:t>
      </w:r>
      <w:r w:rsidR="00B6080A">
        <w:rPr>
          <w:rFonts w:asciiTheme="majorHAnsi" w:hAnsiTheme="majorHAnsi"/>
          <w:sz w:val="24"/>
          <w:szCs w:val="24"/>
        </w:rPr>
        <w:t>Cieplenski</w:t>
      </w:r>
      <w:r w:rsidRPr="00234AC2">
        <w:rPr>
          <w:rFonts w:asciiTheme="majorHAnsi" w:hAnsiTheme="majorHAnsi"/>
          <w:sz w:val="24"/>
          <w:szCs w:val="24"/>
        </w:rPr>
        <w:t xml:space="preserve"> made a motion to approve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570AE9">
        <w:rPr>
          <w:rFonts w:asciiTheme="majorHAnsi" w:hAnsiTheme="majorHAnsi"/>
          <w:sz w:val="24"/>
          <w:szCs w:val="24"/>
        </w:rPr>
        <w:t>December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Budget Report, seconded by Trustee </w:t>
      </w:r>
      <w:r w:rsidR="00B6080A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>.  All in favor, motion passed.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838E42C" w14:textId="6532C9DF" w:rsidR="003B6EF4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Recreation Report</w:t>
      </w:r>
      <w:r w:rsidRPr="00234AC2">
        <w:rPr>
          <w:rFonts w:asciiTheme="majorHAnsi" w:hAnsiTheme="majorHAnsi"/>
          <w:sz w:val="24"/>
          <w:szCs w:val="24"/>
        </w:rPr>
        <w:t xml:space="preserve">:   </w:t>
      </w:r>
    </w:p>
    <w:p w14:paraId="59AABA01" w14:textId="50C6CEE7" w:rsidR="00B6080A" w:rsidRDefault="00B6080A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Nothing to report</w:t>
      </w:r>
    </w:p>
    <w:p w14:paraId="30B2FBF6" w14:textId="77777777" w:rsidR="00011D04" w:rsidRDefault="00011D04" w:rsidP="00162629">
      <w:pPr>
        <w:jc w:val="both"/>
        <w:rPr>
          <w:rFonts w:asciiTheme="majorHAnsi" w:hAnsiTheme="majorHAnsi"/>
          <w:sz w:val="24"/>
          <w:szCs w:val="24"/>
        </w:rPr>
      </w:pPr>
    </w:p>
    <w:p w14:paraId="2871CF60" w14:textId="3AA03F8E" w:rsidR="003B6EF4" w:rsidRPr="00011D04" w:rsidRDefault="003B6EF4" w:rsidP="00162629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011D04">
        <w:rPr>
          <w:rFonts w:asciiTheme="majorHAnsi" w:hAnsiTheme="majorHAnsi"/>
          <w:b/>
          <w:bCs/>
          <w:sz w:val="24"/>
          <w:szCs w:val="24"/>
        </w:rPr>
        <w:t>NEW BUSINESS:</w:t>
      </w:r>
    </w:p>
    <w:p w14:paraId="50FA5E8C" w14:textId="77777777" w:rsidR="00B6080A" w:rsidRDefault="00E70D09" w:rsidP="003A7EA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</w:t>
      </w:r>
      <w:r w:rsidR="00B6080A">
        <w:rPr>
          <w:rFonts w:ascii="Times New Roman" w:eastAsia="Calibri" w:hAnsi="Times New Roman" w:cs="Times New Roman"/>
          <w:b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B6080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643509D0" w14:textId="13CCF69D" w:rsidR="00E709AB" w:rsidRDefault="00E70D09" w:rsidP="00B6080A">
      <w:pPr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7EA4">
        <w:t xml:space="preserve">A motion was made by Trustee </w:t>
      </w:r>
      <w:r w:rsidR="00B6080A">
        <w:t>Cieplenski</w:t>
      </w:r>
      <w:r w:rsidR="003A7EA4">
        <w:t xml:space="preserve">, seconded by Trustee </w:t>
      </w:r>
      <w:r w:rsidR="00B6080A">
        <w:t xml:space="preserve">Edwards </w:t>
      </w:r>
      <w:r w:rsidR="003A7EA4">
        <w:t xml:space="preserve">to </w:t>
      </w:r>
      <w:r w:rsidR="00B6080A">
        <w:t>allow Mayor Talerico to sign the Whitestown Fire Contract.  All in favor, motion passed.</w:t>
      </w:r>
    </w:p>
    <w:p w14:paraId="73BB1F80" w14:textId="77777777" w:rsidR="00B6080A" w:rsidRDefault="003B6EF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</w:t>
      </w:r>
      <w:r w:rsidR="00B6080A">
        <w:rPr>
          <w:rFonts w:ascii="Times New Roman" w:eastAsia="Calibri" w:hAnsi="Times New Roman" w:cs="Times New Roman"/>
          <w:b/>
          <w:sz w:val="24"/>
          <w:szCs w:val="24"/>
        </w:rPr>
        <w:t>03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B6080A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B6080A" w:rsidRPr="00B6080A">
        <w:rPr>
          <w:rFonts w:ascii="Times New Roman" w:eastAsia="Calibri" w:hAnsi="Times New Roman" w:cs="Times New Roman"/>
          <w:bCs/>
          <w:sz w:val="24"/>
          <w:szCs w:val="24"/>
        </w:rPr>
        <w:t>A motion was made by</w:t>
      </w:r>
      <w:r w:rsidR="00B608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 w:rsidR="00B6080A">
        <w:rPr>
          <w:rFonts w:ascii="Times New Roman" w:hAnsi="Times New Roman" w:cs="Times New Roman"/>
          <w:sz w:val="24"/>
          <w:szCs w:val="24"/>
        </w:rPr>
        <w:t>Edwards s</w:t>
      </w:r>
      <w:r w:rsidRPr="002C27CC">
        <w:rPr>
          <w:rFonts w:ascii="Times New Roman" w:hAnsi="Times New Roman" w:cs="Times New Roman"/>
          <w:sz w:val="24"/>
          <w:szCs w:val="24"/>
        </w:rPr>
        <w:t xml:space="preserve">econded by Trustee </w:t>
      </w:r>
      <w:r w:rsidR="001C23B4">
        <w:rPr>
          <w:rFonts w:ascii="Times New Roman" w:hAnsi="Times New Roman" w:cs="Times New Roman"/>
          <w:sz w:val="24"/>
          <w:szCs w:val="24"/>
        </w:rPr>
        <w:t>Cieplenski</w:t>
      </w:r>
      <w:r w:rsidRPr="002C27CC">
        <w:rPr>
          <w:rFonts w:ascii="Times New Roman" w:hAnsi="Times New Roman" w:cs="Times New Roman"/>
          <w:sz w:val="24"/>
          <w:szCs w:val="24"/>
        </w:rPr>
        <w:t xml:space="preserve"> </w:t>
      </w:r>
      <w:r w:rsidR="00B6080A">
        <w:rPr>
          <w:rFonts w:ascii="Times New Roman" w:hAnsi="Times New Roman" w:cs="Times New Roman"/>
          <w:sz w:val="24"/>
          <w:szCs w:val="24"/>
        </w:rPr>
        <w:t>that pursuant to Section 4-104(1) the Village Board Room, Municipal Building, 1 Maple Street will be the police place for the general village election to be held on March 15, 2022 from noon to 9PM.  All in favor, motion passed.</w:t>
      </w:r>
    </w:p>
    <w:p w14:paraId="5F7B2F28" w14:textId="77777777" w:rsidR="00B6080A" w:rsidRDefault="00B6080A" w:rsidP="003B6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11FAB" w14:textId="3E6166EC" w:rsidR="00B6080A" w:rsidRDefault="00B6080A" w:rsidP="00BB282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Resolution 04-2022:  </w:t>
      </w:r>
      <w:r w:rsidRPr="00CA17B2">
        <w:rPr>
          <w:rFonts w:ascii="Times New Roman" w:eastAsia="Calibri" w:hAnsi="Times New Roman" w:cs="Times New Roman"/>
          <w:bCs/>
          <w:sz w:val="24"/>
          <w:szCs w:val="24"/>
        </w:rPr>
        <w:t xml:space="preserve">Trustee </w:t>
      </w:r>
      <w:r w:rsidR="00CA17B2" w:rsidRPr="00CA17B2">
        <w:rPr>
          <w:rFonts w:ascii="Times New Roman" w:eastAsia="Calibri" w:hAnsi="Times New Roman" w:cs="Times New Roman"/>
          <w:bCs/>
          <w:sz w:val="24"/>
          <w:szCs w:val="24"/>
        </w:rPr>
        <w:t>Edwards made a motion, seconded by Trustee Cieplenski</w:t>
      </w:r>
      <w:r w:rsidR="00CA17B2">
        <w:rPr>
          <w:rFonts w:ascii="Times New Roman" w:eastAsia="Calibri" w:hAnsi="Times New Roman" w:cs="Times New Roman"/>
          <w:bCs/>
          <w:sz w:val="24"/>
          <w:szCs w:val="24"/>
        </w:rPr>
        <w:t xml:space="preserve"> that pursuant to Section 15-104(3)(a) of the Election Law, the following Offices and Terms thereof shall be filled at the General Village Election on March 15, 2022 – Trustee – 2 – 4 Year Term.  All in favor, motion passed.</w:t>
      </w:r>
    </w:p>
    <w:p w14:paraId="39B6511D" w14:textId="6A5A6FC9" w:rsidR="00CA17B2" w:rsidRPr="00CA17B2" w:rsidRDefault="00CA17B2" w:rsidP="00BB28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Resolution 05-2022: </w:t>
      </w:r>
      <w:r w:rsidRPr="00CA17B2">
        <w:rPr>
          <w:rFonts w:ascii="Times New Roman" w:eastAsia="Calibri" w:hAnsi="Times New Roman" w:cs="Times New Roman"/>
          <w:bCs/>
          <w:sz w:val="24"/>
          <w:szCs w:val="24"/>
        </w:rPr>
        <w:t>A moti</w:t>
      </w:r>
      <w:r>
        <w:rPr>
          <w:rFonts w:ascii="Times New Roman" w:eastAsia="Calibri" w:hAnsi="Times New Roman" w:cs="Times New Roman"/>
          <w:bCs/>
          <w:sz w:val="24"/>
          <w:szCs w:val="24"/>
        </w:rPr>
        <w:t>on was made by Trustee Cieplenski, seconded by Trustee Edwards to hold Grievance Day on Tuesday February 15</w:t>
      </w:r>
      <w:r w:rsidRPr="00CA17B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from 6-9PM in the Village Board Room.  All in favor, motion passed.</w:t>
      </w:r>
    </w:p>
    <w:p w14:paraId="2480D8F9" w14:textId="71961FA7" w:rsidR="00BB2824" w:rsidRDefault="00BB282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31437C0F" w14:textId="206393FB" w:rsidR="0015421C" w:rsidRDefault="0015421C" w:rsidP="00D6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14:paraId="224715AA" w14:textId="1A3085B3" w:rsidR="00D865BE" w:rsidRPr="002C27CC" w:rsidRDefault="00D865BE" w:rsidP="00D6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new business Trustee </w:t>
      </w:r>
      <w:r w:rsidR="00CA17B2">
        <w:rPr>
          <w:rFonts w:ascii="Times New Roman" w:hAnsi="Times New Roman" w:cs="Times New Roman"/>
          <w:sz w:val="24"/>
          <w:szCs w:val="24"/>
        </w:rPr>
        <w:t>Edwards</w:t>
      </w:r>
      <w:r w:rsidR="00D6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CA17B2">
        <w:rPr>
          <w:rFonts w:ascii="Times New Roman" w:hAnsi="Times New Roman" w:cs="Times New Roman"/>
          <w:sz w:val="24"/>
          <w:szCs w:val="24"/>
        </w:rPr>
        <w:t xml:space="preserve">Cieplenski </w:t>
      </w:r>
      <w:r>
        <w:rPr>
          <w:rFonts w:ascii="Times New Roman" w:hAnsi="Times New Roman" w:cs="Times New Roman"/>
          <w:sz w:val="24"/>
          <w:szCs w:val="24"/>
        </w:rPr>
        <w:t>to adjourn the meeting.</w:t>
      </w:r>
      <w:r w:rsidR="00D61F4B">
        <w:rPr>
          <w:rFonts w:ascii="Times New Roman" w:hAnsi="Times New Roman" w:cs="Times New Roman"/>
          <w:sz w:val="24"/>
          <w:szCs w:val="24"/>
        </w:rPr>
        <w:t xml:space="preserve">  All in favor, motion passed.</w:t>
      </w:r>
      <w:r>
        <w:rPr>
          <w:rFonts w:ascii="Times New Roman" w:hAnsi="Times New Roman" w:cs="Times New Roman"/>
          <w:sz w:val="24"/>
          <w:szCs w:val="24"/>
        </w:rPr>
        <w:t xml:space="preserve">  Meeting adjourned </w:t>
      </w:r>
      <w:r w:rsidR="00CA17B2">
        <w:rPr>
          <w:rFonts w:ascii="Times New Roman" w:hAnsi="Times New Roman" w:cs="Times New Roman"/>
          <w:sz w:val="24"/>
          <w:szCs w:val="24"/>
        </w:rPr>
        <w:t>7</w:t>
      </w:r>
      <w:r w:rsidR="00D61F4B">
        <w:rPr>
          <w:rFonts w:ascii="Times New Roman" w:hAnsi="Times New Roman" w:cs="Times New Roman"/>
          <w:sz w:val="24"/>
          <w:szCs w:val="24"/>
        </w:rPr>
        <w:t>:2</w:t>
      </w:r>
      <w:r w:rsidR="00CA17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5CD1F7E" w14:textId="5D78C9E2" w:rsidR="003B6EF4" w:rsidRDefault="003B6EF4" w:rsidP="00162629">
      <w:pPr>
        <w:jc w:val="both"/>
        <w:rPr>
          <w:rFonts w:asciiTheme="majorHAnsi" w:hAnsiTheme="majorHAnsi"/>
          <w:sz w:val="24"/>
          <w:szCs w:val="24"/>
        </w:rPr>
      </w:pPr>
    </w:p>
    <w:p w14:paraId="7DE5C1CF" w14:textId="0BB4B09D" w:rsidR="00011D04" w:rsidRDefault="00011D04" w:rsidP="00011D04">
      <w:pPr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</w:t>
      </w:r>
    </w:p>
    <w:p w14:paraId="2DE82BB7" w14:textId="7F4E0249" w:rsidR="00011D04" w:rsidRDefault="00011D04" w:rsidP="00011D04">
      <w:pPr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Amy Topor</w:t>
      </w:r>
    </w:p>
    <w:p w14:paraId="6EBAB44F" w14:textId="28A3E58B" w:rsidR="00011D04" w:rsidRDefault="00011D04" w:rsidP="00011D04">
      <w:pPr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Village Clerk/Treasurer</w:t>
      </w:r>
    </w:p>
    <w:sectPr w:rsidR="00011D04" w:rsidSect="00CC21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F15" w14:textId="77777777" w:rsidR="00223FD1" w:rsidRDefault="00223FD1" w:rsidP="003501EB">
      <w:pPr>
        <w:spacing w:after="0" w:line="240" w:lineRule="auto"/>
      </w:pPr>
      <w:r>
        <w:separator/>
      </w:r>
    </w:p>
  </w:endnote>
  <w:endnote w:type="continuationSeparator" w:id="0">
    <w:p w14:paraId="397D5A93" w14:textId="77777777" w:rsidR="00223FD1" w:rsidRDefault="00223FD1" w:rsidP="003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6F37E" w14:textId="77777777" w:rsidR="00660355" w:rsidRDefault="0066035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7FA39" w14:textId="77777777" w:rsidR="00660355" w:rsidRDefault="0066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81F" w14:textId="77777777" w:rsidR="00223FD1" w:rsidRDefault="00223FD1" w:rsidP="003501EB">
      <w:pPr>
        <w:spacing w:after="0" w:line="240" w:lineRule="auto"/>
      </w:pPr>
      <w:r>
        <w:separator/>
      </w:r>
    </w:p>
  </w:footnote>
  <w:footnote w:type="continuationSeparator" w:id="0">
    <w:p w14:paraId="734A6E61" w14:textId="77777777" w:rsidR="00223FD1" w:rsidRDefault="00223FD1" w:rsidP="003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096" w14:textId="77777777" w:rsidR="00660355" w:rsidRPr="00FE3677" w:rsidRDefault="00660355" w:rsidP="000D38B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>Village of New York Mills</w:t>
    </w:r>
  </w:p>
  <w:p w14:paraId="43D0EB8A" w14:textId="5FE712D9" w:rsidR="00660355" w:rsidRDefault="00660355" w:rsidP="00D61F4B">
    <w:pPr>
      <w:pStyle w:val="Header"/>
    </w:pPr>
    <w:r w:rsidRPr="00FE3677">
      <w:rPr>
        <w:rFonts w:ascii="Times New Roman" w:hAnsi="Times New Roman" w:cs="Times New Roman"/>
        <w:b/>
        <w:sz w:val="24"/>
        <w:szCs w:val="24"/>
      </w:rPr>
      <w:tab/>
    </w:r>
    <w:r w:rsidR="00761139">
      <w:rPr>
        <w:rFonts w:ascii="Times New Roman" w:hAnsi="Times New Roman" w:cs="Times New Roman"/>
        <w:b/>
        <w:sz w:val="24"/>
        <w:szCs w:val="24"/>
      </w:rPr>
      <w:t>January 11</w:t>
    </w:r>
    <w:r w:rsidR="00D61F4B">
      <w:rPr>
        <w:rFonts w:ascii="Times New Roman" w:hAnsi="Times New Roman" w:cs="Times New Roman"/>
        <w:b/>
        <w:sz w:val="24"/>
        <w:szCs w:val="24"/>
      </w:rPr>
      <w:t>, 202</w:t>
    </w:r>
    <w:r w:rsidR="00761139">
      <w:rPr>
        <w:rFonts w:ascii="Times New Roman" w:hAnsi="Times New Roman" w:cs="Times New Roma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95"/>
    <w:multiLevelType w:val="hybridMultilevel"/>
    <w:tmpl w:val="2020BFDE"/>
    <w:lvl w:ilvl="0" w:tplc="2134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B65CD"/>
    <w:multiLevelType w:val="hybridMultilevel"/>
    <w:tmpl w:val="730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88F"/>
    <w:multiLevelType w:val="hybridMultilevel"/>
    <w:tmpl w:val="4236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E16"/>
    <w:multiLevelType w:val="hybridMultilevel"/>
    <w:tmpl w:val="66123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B46F62"/>
    <w:multiLevelType w:val="hybridMultilevel"/>
    <w:tmpl w:val="333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E21"/>
    <w:multiLevelType w:val="hybridMultilevel"/>
    <w:tmpl w:val="F9C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89F"/>
    <w:multiLevelType w:val="hybridMultilevel"/>
    <w:tmpl w:val="D8BA12FE"/>
    <w:lvl w:ilvl="0" w:tplc="025A9E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BE5"/>
    <w:multiLevelType w:val="hybridMultilevel"/>
    <w:tmpl w:val="8F28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27F"/>
    <w:multiLevelType w:val="hybridMultilevel"/>
    <w:tmpl w:val="D7C2CE30"/>
    <w:lvl w:ilvl="0" w:tplc="7930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F2F11"/>
    <w:multiLevelType w:val="hybridMultilevel"/>
    <w:tmpl w:val="683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5DF4"/>
    <w:multiLevelType w:val="hybridMultilevel"/>
    <w:tmpl w:val="5F9E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B"/>
    <w:rsid w:val="00010CB9"/>
    <w:rsid w:val="00011D04"/>
    <w:rsid w:val="00040164"/>
    <w:rsid w:val="00042826"/>
    <w:rsid w:val="00044053"/>
    <w:rsid w:val="000614D8"/>
    <w:rsid w:val="00061696"/>
    <w:rsid w:val="00061925"/>
    <w:rsid w:val="00064014"/>
    <w:rsid w:val="00074054"/>
    <w:rsid w:val="00076D69"/>
    <w:rsid w:val="000775D1"/>
    <w:rsid w:val="0008190E"/>
    <w:rsid w:val="00082F48"/>
    <w:rsid w:val="00095B23"/>
    <w:rsid w:val="000A6B5B"/>
    <w:rsid w:val="000C63B1"/>
    <w:rsid w:val="000D38BA"/>
    <w:rsid w:val="000E3A3C"/>
    <w:rsid w:val="000E59A2"/>
    <w:rsid w:val="000E74E1"/>
    <w:rsid w:val="0010149F"/>
    <w:rsid w:val="00131A48"/>
    <w:rsid w:val="0015421C"/>
    <w:rsid w:val="001548EE"/>
    <w:rsid w:val="00162629"/>
    <w:rsid w:val="00163ED3"/>
    <w:rsid w:val="0017494F"/>
    <w:rsid w:val="001761BF"/>
    <w:rsid w:val="00191848"/>
    <w:rsid w:val="00191EA3"/>
    <w:rsid w:val="001B467C"/>
    <w:rsid w:val="001B7147"/>
    <w:rsid w:val="001B7E77"/>
    <w:rsid w:val="001C23B4"/>
    <w:rsid w:val="001C5876"/>
    <w:rsid w:val="001D1E3B"/>
    <w:rsid w:val="001F035D"/>
    <w:rsid w:val="001F11C1"/>
    <w:rsid w:val="002045EA"/>
    <w:rsid w:val="002170AB"/>
    <w:rsid w:val="00220F18"/>
    <w:rsid w:val="00223FD1"/>
    <w:rsid w:val="00225237"/>
    <w:rsid w:val="00231962"/>
    <w:rsid w:val="00231BAF"/>
    <w:rsid w:val="00235E1E"/>
    <w:rsid w:val="00237F15"/>
    <w:rsid w:val="00242EB6"/>
    <w:rsid w:val="00262A77"/>
    <w:rsid w:val="00263E01"/>
    <w:rsid w:val="00267886"/>
    <w:rsid w:val="00271209"/>
    <w:rsid w:val="00283A04"/>
    <w:rsid w:val="00287B1A"/>
    <w:rsid w:val="00296575"/>
    <w:rsid w:val="00297195"/>
    <w:rsid w:val="002976C2"/>
    <w:rsid w:val="002A50E6"/>
    <w:rsid w:val="002B0A92"/>
    <w:rsid w:val="002C22CB"/>
    <w:rsid w:val="002D1FD0"/>
    <w:rsid w:val="002E2C7C"/>
    <w:rsid w:val="002F4E4D"/>
    <w:rsid w:val="00305A1E"/>
    <w:rsid w:val="00306ACF"/>
    <w:rsid w:val="003075C1"/>
    <w:rsid w:val="00317B3E"/>
    <w:rsid w:val="0033621C"/>
    <w:rsid w:val="0034055D"/>
    <w:rsid w:val="003501EB"/>
    <w:rsid w:val="00351457"/>
    <w:rsid w:val="00366714"/>
    <w:rsid w:val="00377C77"/>
    <w:rsid w:val="00386921"/>
    <w:rsid w:val="0039287F"/>
    <w:rsid w:val="003A7554"/>
    <w:rsid w:val="003A7EA4"/>
    <w:rsid w:val="003B11FA"/>
    <w:rsid w:val="003B5179"/>
    <w:rsid w:val="003B69F0"/>
    <w:rsid w:val="003B6EF4"/>
    <w:rsid w:val="003B7D3D"/>
    <w:rsid w:val="003C0A44"/>
    <w:rsid w:val="003C782F"/>
    <w:rsid w:val="003F0A89"/>
    <w:rsid w:val="00406941"/>
    <w:rsid w:val="0040718A"/>
    <w:rsid w:val="00411913"/>
    <w:rsid w:val="00417E9D"/>
    <w:rsid w:val="00422ED3"/>
    <w:rsid w:val="0042431A"/>
    <w:rsid w:val="00425487"/>
    <w:rsid w:val="00434951"/>
    <w:rsid w:val="00445F9D"/>
    <w:rsid w:val="00447CA3"/>
    <w:rsid w:val="00451110"/>
    <w:rsid w:val="004763B6"/>
    <w:rsid w:val="00480B27"/>
    <w:rsid w:val="00491257"/>
    <w:rsid w:val="0049573E"/>
    <w:rsid w:val="004A3744"/>
    <w:rsid w:val="004A41BD"/>
    <w:rsid w:val="004A5249"/>
    <w:rsid w:val="004C0675"/>
    <w:rsid w:val="004C0AAE"/>
    <w:rsid w:val="004C6306"/>
    <w:rsid w:val="004C735B"/>
    <w:rsid w:val="004D070F"/>
    <w:rsid w:val="004D1767"/>
    <w:rsid w:val="004F2412"/>
    <w:rsid w:val="004F5BD6"/>
    <w:rsid w:val="005048D3"/>
    <w:rsid w:val="00524F05"/>
    <w:rsid w:val="0054101A"/>
    <w:rsid w:val="00542B20"/>
    <w:rsid w:val="00570AE9"/>
    <w:rsid w:val="00575B4E"/>
    <w:rsid w:val="00575D5F"/>
    <w:rsid w:val="00576A6C"/>
    <w:rsid w:val="0058230E"/>
    <w:rsid w:val="00582D3D"/>
    <w:rsid w:val="00594B61"/>
    <w:rsid w:val="005A6788"/>
    <w:rsid w:val="005A718B"/>
    <w:rsid w:val="005B220E"/>
    <w:rsid w:val="005D10C3"/>
    <w:rsid w:val="005F3111"/>
    <w:rsid w:val="005F5889"/>
    <w:rsid w:val="006173F8"/>
    <w:rsid w:val="00633627"/>
    <w:rsid w:val="00642430"/>
    <w:rsid w:val="0064549C"/>
    <w:rsid w:val="006532EE"/>
    <w:rsid w:val="00655D7F"/>
    <w:rsid w:val="006575A2"/>
    <w:rsid w:val="00660355"/>
    <w:rsid w:val="006716D0"/>
    <w:rsid w:val="00673720"/>
    <w:rsid w:val="00680074"/>
    <w:rsid w:val="006A37CC"/>
    <w:rsid w:val="006A5954"/>
    <w:rsid w:val="006C020C"/>
    <w:rsid w:val="006C267E"/>
    <w:rsid w:val="006C4389"/>
    <w:rsid w:val="006D739E"/>
    <w:rsid w:val="006E724B"/>
    <w:rsid w:val="007006CF"/>
    <w:rsid w:val="007013CD"/>
    <w:rsid w:val="00710FE2"/>
    <w:rsid w:val="00715338"/>
    <w:rsid w:val="007219E4"/>
    <w:rsid w:val="007225B1"/>
    <w:rsid w:val="00723AE9"/>
    <w:rsid w:val="007275AF"/>
    <w:rsid w:val="0074738F"/>
    <w:rsid w:val="0075275A"/>
    <w:rsid w:val="00752E32"/>
    <w:rsid w:val="00761139"/>
    <w:rsid w:val="007627ED"/>
    <w:rsid w:val="007630E3"/>
    <w:rsid w:val="0077491E"/>
    <w:rsid w:val="0077643C"/>
    <w:rsid w:val="00777023"/>
    <w:rsid w:val="00781B55"/>
    <w:rsid w:val="007870B8"/>
    <w:rsid w:val="0078714E"/>
    <w:rsid w:val="00791F8B"/>
    <w:rsid w:val="00797F69"/>
    <w:rsid w:val="007B3963"/>
    <w:rsid w:val="007C055D"/>
    <w:rsid w:val="007C065D"/>
    <w:rsid w:val="007E0B2F"/>
    <w:rsid w:val="007E6703"/>
    <w:rsid w:val="007E73A6"/>
    <w:rsid w:val="00805275"/>
    <w:rsid w:val="0081180D"/>
    <w:rsid w:val="00812733"/>
    <w:rsid w:val="008308FD"/>
    <w:rsid w:val="00836B82"/>
    <w:rsid w:val="00864972"/>
    <w:rsid w:val="008826FB"/>
    <w:rsid w:val="008B30A6"/>
    <w:rsid w:val="008D3E71"/>
    <w:rsid w:val="008E2D19"/>
    <w:rsid w:val="008E36B2"/>
    <w:rsid w:val="008E5773"/>
    <w:rsid w:val="008F4792"/>
    <w:rsid w:val="009077BC"/>
    <w:rsid w:val="00913445"/>
    <w:rsid w:val="00913D6E"/>
    <w:rsid w:val="00915291"/>
    <w:rsid w:val="00917A42"/>
    <w:rsid w:val="009233C2"/>
    <w:rsid w:val="0094511E"/>
    <w:rsid w:val="0096048F"/>
    <w:rsid w:val="00960F88"/>
    <w:rsid w:val="00961720"/>
    <w:rsid w:val="00964D66"/>
    <w:rsid w:val="00982857"/>
    <w:rsid w:val="00986EF1"/>
    <w:rsid w:val="00993F57"/>
    <w:rsid w:val="009972DB"/>
    <w:rsid w:val="009A07A7"/>
    <w:rsid w:val="009A14AA"/>
    <w:rsid w:val="009B0E80"/>
    <w:rsid w:val="009C3D8B"/>
    <w:rsid w:val="009D02DA"/>
    <w:rsid w:val="009E637F"/>
    <w:rsid w:val="009E7D53"/>
    <w:rsid w:val="009F42F1"/>
    <w:rsid w:val="00A048BF"/>
    <w:rsid w:val="00A14CE6"/>
    <w:rsid w:val="00A22A0B"/>
    <w:rsid w:val="00A26C4C"/>
    <w:rsid w:val="00A27507"/>
    <w:rsid w:val="00A45F05"/>
    <w:rsid w:val="00A466EE"/>
    <w:rsid w:val="00A53FE9"/>
    <w:rsid w:val="00A5754F"/>
    <w:rsid w:val="00A628E9"/>
    <w:rsid w:val="00A663D9"/>
    <w:rsid w:val="00A7172B"/>
    <w:rsid w:val="00A81BBF"/>
    <w:rsid w:val="00A848D0"/>
    <w:rsid w:val="00A85C82"/>
    <w:rsid w:val="00A9567B"/>
    <w:rsid w:val="00AA26F4"/>
    <w:rsid w:val="00AA59B8"/>
    <w:rsid w:val="00AB22B7"/>
    <w:rsid w:val="00AB55E4"/>
    <w:rsid w:val="00AB7E9D"/>
    <w:rsid w:val="00AC09C8"/>
    <w:rsid w:val="00AC1132"/>
    <w:rsid w:val="00AC49F7"/>
    <w:rsid w:val="00AC60B8"/>
    <w:rsid w:val="00AC6187"/>
    <w:rsid w:val="00AD597F"/>
    <w:rsid w:val="00AE0BB7"/>
    <w:rsid w:val="00AE1A4A"/>
    <w:rsid w:val="00AE5006"/>
    <w:rsid w:val="00AF2FF6"/>
    <w:rsid w:val="00B0377C"/>
    <w:rsid w:val="00B05BED"/>
    <w:rsid w:val="00B10912"/>
    <w:rsid w:val="00B148CC"/>
    <w:rsid w:val="00B21B0D"/>
    <w:rsid w:val="00B338CA"/>
    <w:rsid w:val="00B36BEB"/>
    <w:rsid w:val="00B37D7A"/>
    <w:rsid w:val="00B55959"/>
    <w:rsid w:val="00B6080A"/>
    <w:rsid w:val="00B627D1"/>
    <w:rsid w:val="00B630A2"/>
    <w:rsid w:val="00B71C71"/>
    <w:rsid w:val="00B7231E"/>
    <w:rsid w:val="00B85311"/>
    <w:rsid w:val="00B85E9D"/>
    <w:rsid w:val="00B86E14"/>
    <w:rsid w:val="00B904DB"/>
    <w:rsid w:val="00B910E5"/>
    <w:rsid w:val="00B9572B"/>
    <w:rsid w:val="00BA3664"/>
    <w:rsid w:val="00BA7D2D"/>
    <w:rsid w:val="00BB2824"/>
    <w:rsid w:val="00BC5EB5"/>
    <w:rsid w:val="00BD72A9"/>
    <w:rsid w:val="00BF299A"/>
    <w:rsid w:val="00BF3807"/>
    <w:rsid w:val="00C008CC"/>
    <w:rsid w:val="00C03857"/>
    <w:rsid w:val="00C041AA"/>
    <w:rsid w:val="00C10295"/>
    <w:rsid w:val="00C22545"/>
    <w:rsid w:val="00C568AE"/>
    <w:rsid w:val="00C57716"/>
    <w:rsid w:val="00C60A50"/>
    <w:rsid w:val="00C63FFD"/>
    <w:rsid w:val="00C71FC3"/>
    <w:rsid w:val="00C73DBD"/>
    <w:rsid w:val="00C74B83"/>
    <w:rsid w:val="00C75925"/>
    <w:rsid w:val="00C83448"/>
    <w:rsid w:val="00C83F24"/>
    <w:rsid w:val="00C86184"/>
    <w:rsid w:val="00C91CBF"/>
    <w:rsid w:val="00C9332F"/>
    <w:rsid w:val="00C93451"/>
    <w:rsid w:val="00CA05DC"/>
    <w:rsid w:val="00CA0EEB"/>
    <w:rsid w:val="00CA17B2"/>
    <w:rsid w:val="00CA1E96"/>
    <w:rsid w:val="00CC21D7"/>
    <w:rsid w:val="00CD7E06"/>
    <w:rsid w:val="00CE0017"/>
    <w:rsid w:val="00CE1E10"/>
    <w:rsid w:val="00CF0782"/>
    <w:rsid w:val="00CF0B4E"/>
    <w:rsid w:val="00D041BA"/>
    <w:rsid w:val="00D051F8"/>
    <w:rsid w:val="00D168DA"/>
    <w:rsid w:val="00D22672"/>
    <w:rsid w:val="00D23BD2"/>
    <w:rsid w:val="00D2771A"/>
    <w:rsid w:val="00D33722"/>
    <w:rsid w:val="00D35E49"/>
    <w:rsid w:val="00D41F56"/>
    <w:rsid w:val="00D45252"/>
    <w:rsid w:val="00D50BA9"/>
    <w:rsid w:val="00D50C35"/>
    <w:rsid w:val="00D61F4B"/>
    <w:rsid w:val="00D63750"/>
    <w:rsid w:val="00D649A9"/>
    <w:rsid w:val="00D64CEA"/>
    <w:rsid w:val="00D70C7F"/>
    <w:rsid w:val="00D7123A"/>
    <w:rsid w:val="00D74E35"/>
    <w:rsid w:val="00D8012C"/>
    <w:rsid w:val="00D84CBD"/>
    <w:rsid w:val="00D865BE"/>
    <w:rsid w:val="00D870AB"/>
    <w:rsid w:val="00D904BA"/>
    <w:rsid w:val="00D91A2B"/>
    <w:rsid w:val="00DB1B5A"/>
    <w:rsid w:val="00DB429D"/>
    <w:rsid w:val="00DB7C02"/>
    <w:rsid w:val="00DD38FF"/>
    <w:rsid w:val="00DD6090"/>
    <w:rsid w:val="00DE5853"/>
    <w:rsid w:val="00DE6727"/>
    <w:rsid w:val="00DF6E96"/>
    <w:rsid w:val="00E0317E"/>
    <w:rsid w:val="00E128D8"/>
    <w:rsid w:val="00E14C7B"/>
    <w:rsid w:val="00E176DF"/>
    <w:rsid w:val="00E17827"/>
    <w:rsid w:val="00E20675"/>
    <w:rsid w:val="00E21DA2"/>
    <w:rsid w:val="00E224C2"/>
    <w:rsid w:val="00E27EA7"/>
    <w:rsid w:val="00E33EE2"/>
    <w:rsid w:val="00E353E8"/>
    <w:rsid w:val="00E3763D"/>
    <w:rsid w:val="00E47E32"/>
    <w:rsid w:val="00E518E6"/>
    <w:rsid w:val="00E53217"/>
    <w:rsid w:val="00E667E5"/>
    <w:rsid w:val="00E709AB"/>
    <w:rsid w:val="00E70D09"/>
    <w:rsid w:val="00E940D1"/>
    <w:rsid w:val="00EA3524"/>
    <w:rsid w:val="00EB084D"/>
    <w:rsid w:val="00EB3049"/>
    <w:rsid w:val="00EC4450"/>
    <w:rsid w:val="00EC4D35"/>
    <w:rsid w:val="00ED46EC"/>
    <w:rsid w:val="00EE2438"/>
    <w:rsid w:val="00EE30DF"/>
    <w:rsid w:val="00EE46F2"/>
    <w:rsid w:val="00EE7CCB"/>
    <w:rsid w:val="00EF0676"/>
    <w:rsid w:val="00EF2024"/>
    <w:rsid w:val="00EF5173"/>
    <w:rsid w:val="00F023CA"/>
    <w:rsid w:val="00F024D3"/>
    <w:rsid w:val="00F05F0C"/>
    <w:rsid w:val="00F10DB3"/>
    <w:rsid w:val="00F143B3"/>
    <w:rsid w:val="00F16087"/>
    <w:rsid w:val="00F17973"/>
    <w:rsid w:val="00F17AEB"/>
    <w:rsid w:val="00F235CB"/>
    <w:rsid w:val="00F378C0"/>
    <w:rsid w:val="00F37FA9"/>
    <w:rsid w:val="00F503E4"/>
    <w:rsid w:val="00F50651"/>
    <w:rsid w:val="00F734ED"/>
    <w:rsid w:val="00F84B90"/>
    <w:rsid w:val="00F85F2E"/>
    <w:rsid w:val="00F90104"/>
    <w:rsid w:val="00F9271D"/>
    <w:rsid w:val="00FA2F21"/>
    <w:rsid w:val="00FB7FD1"/>
    <w:rsid w:val="00FC486B"/>
    <w:rsid w:val="00FE08ED"/>
    <w:rsid w:val="00FF1E63"/>
    <w:rsid w:val="00FF2FD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28C"/>
  <w15:docId w15:val="{C5BF5368-09E6-49C9-B104-4D96457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EB"/>
  </w:style>
  <w:style w:type="paragraph" w:styleId="Footer">
    <w:name w:val="footer"/>
    <w:basedOn w:val="Normal"/>
    <w:link w:val="Foot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EB"/>
  </w:style>
  <w:style w:type="paragraph" w:styleId="BalloonText">
    <w:name w:val="Balloon Text"/>
    <w:basedOn w:val="Normal"/>
    <w:link w:val="BalloonTextChar"/>
    <w:uiPriority w:val="99"/>
    <w:semiHidden/>
    <w:unhideWhenUsed/>
    <w:rsid w:val="00D9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2F"/>
    <w:pPr>
      <w:ind w:left="720"/>
      <w:contextualSpacing/>
    </w:pPr>
  </w:style>
  <w:style w:type="table" w:styleId="TableGrid">
    <w:name w:val="Table Grid"/>
    <w:basedOn w:val="TableNormal"/>
    <w:uiPriority w:val="39"/>
    <w:rsid w:val="002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3F91-BE50-4336-AE9A-D0CFDB6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Topor</dc:creator>
  <cp:lastModifiedBy>atopor</cp:lastModifiedBy>
  <cp:revision>4</cp:revision>
  <cp:lastPrinted>2021-03-15T13:44:00Z</cp:lastPrinted>
  <dcterms:created xsi:type="dcterms:W3CDTF">2022-01-12T15:51:00Z</dcterms:created>
  <dcterms:modified xsi:type="dcterms:W3CDTF">2022-02-15T14:58:00Z</dcterms:modified>
</cp:coreProperties>
</file>